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7609" w14:textId="77777777" w:rsidR="00E77172" w:rsidRDefault="00E77172" w:rsidP="00E77172">
      <w:pPr>
        <w:autoSpaceDE w:val="0"/>
        <w:autoSpaceDN w:val="0"/>
        <w:adjustRightInd w:val="0"/>
        <w:rPr>
          <w:rFonts w:cs="Times New Roman"/>
          <w:b/>
          <w:bCs/>
          <w:color w:val="000000" w:themeColor="text1"/>
          <w:lang w:val="en-GB"/>
        </w:rPr>
      </w:pPr>
      <w:r>
        <w:rPr>
          <w:rFonts w:cs="Times New Roman"/>
          <w:b/>
          <w:bCs/>
          <w:color w:val="000000" w:themeColor="text1"/>
          <w:lang w:val="en-GB"/>
        </w:rPr>
        <w:t>TABLES</w:t>
      </w:r>
    </w:p>
    <w:p w14:paraId="11B025F1" w14:textId="0EBC4CAD" w:rsidR="00E77172" w:rsidRPr="00AD7449" w:rsidRDefault="00E77172" w:rsidP="00E77172">
      <w:pPr>
        <w:adjustRightInd w:val="0"/>
        <w:snapToGrid w:val="0"/>
        <w:spacing w:before="240" w:after="120" w:line="228" w:lineRule="auto"/>
        <w:jc w:val="center"/>
        <w:rPr>
          <w:szCs w:val="24"/>
        </w:rPr>
      </w:pPr>
      <w:r w:rsidRPr="00C85045">
        <w:rPr>
          <w:b/>
          <w:bCs/>
          <w:szCs w:val="24"/>
        </w:rPr>
        <w:t xml:space="preserve">TABLE </w:t>
      </w:r>
      <w:r>
        <w:rPr>
          <w:b/>
          <w:bCs/>
          <w:szCs w:val="24"/>
        </w:rPr>
        <w:t>S2</w:t>
      </w:r>
      <w:r w:rsidRPr="00C85045">
        <w:rPr>
          <w:b/>
          <w:bCs/>
          <w:szCs w:val="24"/>
        </w:rPr>
        <w:t xml:space="preserve"> </w:t>
      </w:r>
      <w:r w:rsidRPr="00C85045">
        <w:rPr>
          <w:rFonts w:hint="eastAsia"/>
          <w:b/>
          <w:bCs/>
          <w:szCs w:val="24"/>
          <w:lang w:eastAsia="zh-CN"/>
        </w:rPr>
        <w:t>|</w:t>
      </w:r>
      <w:r w:rsidRPr="00AD7449">
        <w:rPr>
          <w:b/>
          <w:bCs/>
          <w:szCs w:val="24"/>
        </w:rPr>
        <w:t xml:space="preserve"> </w:t>
      </w:r>
      <w:r w:rsidRPr="00AD7449">
        <w:rPr>
          <w:szCs w:val="24"/>
        </w:rPr>
        <w:t>Sequences of primers used for reverse transcription quantitative PCR</w:t>
      </w:r>
    </w:p>
    <w:tbl>
      <w:tblPr>
        <w:tblStyle w:val="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0"/>
        <w:gridCol w:w="4536"/>
      </w:tblGrid>
      <w:tr w:rsidR="00E77172" w:rsidRPr="00DC0188" w14:paraId="3AEE8984" w14:textId="77777777" w:rsidTr="00400AFD">
        <w:trPr>
          <w:jc w:val="center"/>
        </w:trPr>
        <w:tc>
          <w:tcPr>
            <w:tcW w:w="4261" w:type="dxa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</w:tcPr>
          <w:p w14:paraId="2DAC4CE4" w14:textId="77777777" w:rsidR="00E77172" w:rsidRPr="00475325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  <w:color w:val="000000"/>
              </w:rPr>
            </w:pPr>
            <w:r w:rsidRPr="00475325">
              <w:rPr>
                <w:b/>
                <w:bCs/>
                <w:color w:val="000000"/>
              </w:rPr>
              <w:t>Gene</w:t>
            </w:r>
          </w:p>
        </w:tc>
        <w:tc>
          <w:tcPr>
            <w:tcW w:w="4261" w:type="dxa"/>
            <w:tcBorders>
              <w:top w:val="single" w:sz="4" w:space="0" w:color="000000"/>
              <w:bottom w:val="single" w:sz="4" w:space="0" w:color="000000"/>
              <w:tl2br w:val="nil"/>
              <w:tr2bl w:val="nil"/>
            </w:tcBorders>
          </w:tcPr>
          <w:p w14:paraId="460EA576" w14:textId="77777777" w:rsidR="00E77172" w:rsidRPr="00475325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b/>
                <w:bCs/>
                <w:color w:val="000000"/>
              </w:rPr>
            </w:pPr>
            <w:r w:rsidRPr="00475325">
              <w:rPr>
                <w:b/>
                <w:bCs/>
                <w:color w:val="000000"/>
              </w:rPr>
              <w:t>Primer sequence</w:t>
            </w:r>
          </w:p>
        </w:tc>
      </w:tr>
      <w:tr w:rsidR="00E77172" w:rsidRPr="00DC0188" w14:paraId="2FAF0154" w14:textId="77777777" w:rsidTr="00400AFD">
        <w:trPr>
          <w:jc w:val="center"/>
        </w:trPr>
        <w:tc>
          <w:tcPr>
            <w:tcW w:w="4261" w:type="dxa"/>
            <w:tcBorders>
              <w:top w:val="single" w:sz="4" w:space="0" w:color="000000"/>
              <w:tl2br w:val="nil"/>
              <w:tr2bl w:val="nil"/>
            </w:tcBorders>
            <w:vAlign w:val="center"/>
          </w:tcPr>
          <w:p w14:paraId="6C1E6B23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TMEM236</w:t>
            </w:r>
          </w:p>
        </w:tc>
        <w:tc>
          <w:tcPr>
            <w:tcW w:w="4261" w:type="dxa"/>
            <w:tcBorders>
              <w:top w:val="single" w:sz="4" w:space="0" w:color="000000"/>
              <w:tl2br w:val="nil"/>
              <w:tr2bl w:val="nil"/>
            </w:tcBorders>
          </w:tcPr>
          <w:p w14:paraId="660103EA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F:TGTTAGCAAGCAGACCGCACAG</w:t>
            </w:r>
            <w:proofErr w:type="gramEnd"/>
          </w:p>
          <w:p w14:paraId="50001EEB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R:TACGCAGTTCACAATAGGGTTTGGG</w:t>
            </w:r>
            <w:proofErr w:type="gramEnd"/>
          </w:p>
        </w:tc>
      </w:tr>
      <w:tr w:rsidR="00E77172" w:rsidRPr="00DC0188" w14:paraId="04346E9A" w14:textId="77777777" w:rsidTr="00400AFD">
        <w:trPr>
          <w:jc w:val="center"/>
        </w:trPr>
        <w:tc>
          <w:tcPr>
            <w:tcW w:w="4261" w:type="dxa"/>
            <w:tcBorders>
              <w:tl2br w:val="nil"/>
              <w:tr2bl w:val="nil"/>
            </w:tcBorders>
            <w:vAlign w:val="center"/>
          </w:tcPr>
          <w:p w14:paraId="67D2B2D4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miR-135a-5p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 w14:paraId="19235B84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F:CGCGTATGGCTTTTTATTCCT</w:t>
            </w:r>
            <w:proofErr w:type="gramEnd"/>
          </w:p>
          <w:p w14:paraId="7C7A8B06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R:AGTGCAGGGTCCGAGGTATT</w:t>
            </w:r>
            <w:proofErr w:type="gramEnd"/>
          </w:p>
        </w:tc>
      </w:tr>
      <w:tr w:rsidR="00E77172" w:rsidRPr="00DC0188" w14:paraId="67059C7F" w14:textId="77777777" w:rsidTr="00400AFD">
        <w:trPr>
          <w:jc w:val="center"/>
        </w:trPr>
        <w:tc>
          <w:tcPr>
            <w:tcW w:w="4261" w:type="dxa"/>
            <w:tcBorders>
              <w:tl2br w:val="nil"/>
              <w:tr2bl w:val="nil"/>
            </w:tcBorders>
            <w:vAlign w:val="center"/>
          </w:tcPr>
          <w:p w14:paraId="6A83C284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ZNF705A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 w14:paraId="5BCA211C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F:TCCTCACAGCTCACCTCCCT</w:t>
            </w:r>
            <w:proofErr w:type="gramEnd"/>
          </w:p>
          <w:p w14:paraId="7465233C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R:GGGCTGAAGATCCCTGGTGT</w:t>
            </w:r>
            <w:proofErr w:type="gramEnd"/>
          </w:p>
        </w:tc>
      </w:tr>
      <w:tr w:rsidR="00E77172" w:rsidRPr="00DC0188" w14:paraId="305CFA0A" w14:textId="77777777" w:rsidTr="00400AFD">
        <w:trPr>
          <w:jc w:val="center"/>
        </w:trPr>
        <w:tc>
          <w:tcPr>
            <w:tcW w:w="4261" w:type="dxa"/>
            <w:tcBorders>
              <w:tl2br w:val="nil"/>
              <w:tr2bl w:val="nil"/>
            </w:tcBorders>
            <w:vAlign w:val="center"/>
          </w:tcPr>
          <w:p w14:paraId="5D519CF6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CDKN2B-AS1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 w14:paraId="1EFF67A1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F:CGGACTAGGACTATTTGCCACGAC</w:t>
            </w:r>
            <w:proofErr w:type="gramEnd"/>
          </w:p>
          <w:p w14:paraId="4737524C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R:CCAGGACGGAGATCAGATGAGAGG</w:t>
            </w:r>
            <w:proofErr w:type="gramEnd"/>
          </w:p>
        </w:tc>
      </w:tr>
      <w:tr w:rsidR="00E77172" w:rsidRPr="00DC0188" w14:paraId="57B5D146" w14:textId="77777777" w:rsidTr="00400AFD">
        <w:trPr>
          <w:jc w:val="center"/>
        </w:trPr>
        <w:tc>
          <w:tcPr>
            <w:tcW w:w="4261" w:type="dxa"/>
            <w:tcBorders>
              <w:tl2br w:val="nil"/>
              <w:tr2bl w:val="nil"/>
            </w:tcBorders>
            <w:vAlign w:val="center"/>
          </w:tcPr>
          <w:p w14:paraId="79F10F98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H19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 w14:paraId="2FF042BD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F:TGATGACGGGTGGAGGGGCTA</w:t>
            </w:r>
            <w:proofErr w:type="gramEnd"/>
          </w:p>
          <w:p w14:paraId="2F3D24B4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R:TGATGTCGCCCTGTCTGCACG</w:t>
            </w:r>
            <w:proofErr w:type="gramEnd"/>
          </w:p>
        </w:tc>
      </w:tr>
      <w:tr w:rsidR="00E77172" w:rsidRPr="00DC0188" w14:paraId="62A853D3" w14:textId="77777777" w:rsidTr="00400AFD">
        <w:trPr>
          <w:jc w:val="center"/>
        </w:trPr>
        <w:tc>
          <w:tcPr>
            <w:tcW w:w="4261" w:type="dxa"/>
            <w:tcBorders>
              <w:tl2br w:val="nil"/>
              <w:tr2bl w:val="nil"/>
            </w:tcBorders>
            <w:vAlign w:val="center"/>
          </w:tcPr>
          <w:p w14:paraId="752A59FF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HOTTIP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 w14:paraId="74CB773B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F:CCTAAAGCCACGCTTCTTTG</w:t>
            </w:r>
            <w:proofErr w:type="gramEnd"/>
          </w:p>
          <w:p w14:paraId="3CAA0C58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R:TGCAGGCTGGAGATCCTACT</w:t>
            </w:r>
            <w:proofErr w:type="gramEnd"/>
          </w:p>
        </w:tc>
      </w:tr>
      <w:tr w:rsidR="00E77172" w:rsidRPr="00DC0188" w14:paraId="3F5EAD02" w14:textId="77777777" w:rsidTr="00400AFD">
        <w:trPr>
          <w:jc w:val="center"/>
        </w:trPr>
        <w:tc>
          <w:tcPr>
            <w:tcW w:w="4261" w:type="dxa"/>
            <w:tcBorders>
              <w:tl2br w:val="nil"/>
              <w:tr2bl w:val="nil"/>
            </w:tcBorders>
            <w:vAlign w:val="center"/>
          </w:tcPr>
          <w:p w14:paraId="6EA4A6E8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MIR663AHG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 w14:paraId="3DA409A4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F:GGTACACTGGTCGACAAAACC</w:t>
            </w:r>
            <w:proofErr w:type="gramEnd"/>
          </w:p>
          <w:p w14:paraId="5912C00E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R:TGGAGACGCTATCTCGGGTA</w:t>
            </w:r>
            <w:proofErr w:type="gramEnd"/>
          </w:p>
        </w:tc>
      </w:tr>
      <w:tr w:rsidR="00E77172" w:rsidRPr="00DC0188" w14:paraId="771F4708" w14:textId="77777777" w:rsidTr="00400AFD">
        <w:trPr>
          <w:jc w:val="center"/>
        </w:trPr>
        <w:tc>
          <w:tcPr>
            <w:tcW w:w="4261" w:type="dxa"/>
            <w:tcBorders>
              <w:tl2br w:val="nil"/>
              <w:tr2bl w:val="nil"/>
            </w:tcBorders>
            <w:vAlign w:val="center"/>
          </w:tcPr>
          <w:p w14:paraId="2E1FE9FD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LINC00643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 w14:paraId="19605499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F:GGCTGGTTCTTTCTGAAGTGCTTTG</w:t>
            </w:r>
            <w:proofErr w:type="gramEnd"/>
          </w:p>
          <w:p w14:paraId="1F9A2236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R:TCTTTGCCCCATCTCGAATTGCTAC</w:t>
            </w:r>
            <w:proofErr w:type="gramEnd"/>
          </w:p>
        </w:tc>
      </w:tr>
      <w:tr w:rsidR="00E77172" w:rsidRPr="00DC0188" w14:paraId="0091C357" w14:textId="77777777" w:rsidTr="00400AFD">
        <w:trPr>
          <w:jc w:val="center"/>
        </w:trPr>
        <w:tc>
          <w:tcPr>
            <w:tcW w:w="4261" w:type="dxa"/>
            <w:tcBorders>
              <w:tl2br w:val="nil"/>
              <w:tr2bl w:val="nil"/>
            </w:tcBorders>
            <w:vAlign w:val="center"/>
          </w:tcPr>
          <w:p w14:paraId="05F500CF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GAPDH</w:t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 w14:paraId="232CC544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F:GCACCGTCAAGGCTGAGAAC</w:t>
            </w:r>
            <w:proofErr w:type="gramEnd"/>
          </w:p>
          <w:p w14:paraId="079880CC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R:TGGTGAAGACGCCAGTGGA</w:t>
            </w:r>
            <w:proofErr w:type="gramEnd"/>
          </w:p>
        </w:tc>
      </w:tr>
      <w:tr w:rsidR="00E77172" w:rsidRPr="00DC0188" w14:paraId="067A470C" w14:textId="77777777" w:rsidTr="00400AFD">
        <w:trPr>
          <w:jc w:val="center"/>
        </w:trPr>
        <w:tc>
          <w:tcPr>
            <w:tcW w:w="4261" w:type="dxa"/>
            <w:tcBorders>
              <w:bottom w:val="single" w:sz="4" w:space="0" w:color="000000"/>
              <w:tl2br w:val="nil"/>
              <w:tr2bl w:val="nil"/>
            </w:tcBorders>
            <w:vAlign w:val="center"/>
          </w:tcPr>
          <w:p w14:paraId="72FFA10B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r w:rsidRPr="0043022F">
              <w:rPr>
                <w:rFonts w:eastAsiaTheme="minorEastAsia" w:cstheme="minorBidi"/>
                <w:szCs w:val="24"/>
                <w:lang w:val="en-US"/>
              </w:rPr>
              <w:t>U6</w:t>
            </w:r>
          </w:p>
        </w:tc>
        <w:tc>
          <w:tcPr>
            <w:tcW w:w="4261" w:type="dxa"/>
            <w:tcBorders>
              <w:bottom w:val="single" w:sz="4" w:space="0" w:color="000000"/>
              <w:tl2br w:val="nil"/>
              <w:tr2bl w:val="nil"/>
            </w:tcBorders>
          </w:tcPr>
          <w:p w14:paraId="53D204ED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F:GCTTCGGCAGCACATATACTAAAAT</w:t>
            </w:r>
            <w:proofErr w:type="gramEnd"/>
          </w:p>
          <w:p w14:paraId="3B13ED10" w14:textId="77777777" w:rsidR="00E77172" w:rsidRPr="0043022F" w:rsidRDefault="00E77172" w:rsidP="00400AFD">
            <w:pPr>
              <w:autoSpaceDE w:val="0"/>
              <w:autoSpaceDN w:val="0"/>
              <w:adjustRightInd w:val="0"/>
              <w:spacing w:before="0" w:after="0"/>
              <w:rPr>
                <w:rFonts w:eastAsiaTheme="minorEastAsia" w:cstheme="minorBidi"/>
                <w:szCs w:val="24"/>
                <w:lang w:val="en-US"/>
              </w:rPr>
            </w:pPr>
            <w:proofErr w:type="gramStart"/>
            <w:r w:rsidRPr="0043022F">
              <w:rPr>
                <w:rFonts w:eastAsiaTheme="minorEastAsia" w:cstheme="minorBidi"/>
                <w:szCs w:val="24"/>
                <w:lang w:val="en-US"/>
              </w:rPr>
              <w:t>R:CGCTTCACGAATTTGCGTGTCAT</w:t>
            </w:r>
            <w:proofErr w:type="gramEnd"/>
          </w:p>
        </w:tc>
      </w:tr>
    </w:tbl>
    <w:p w14:paraId="3ADCF468" w14:textId="77777777" w:rsidR="00E12B18" w:rsidRDefault="00E12B18" w:rsidP="00E12B18">
      <w:pPr>
        <w:spacing w:before="0" w:after="0"/>
        <w:jc w:val="both"/>
        <w:rPr>
          <w:b/>
          <w:bCs/>
          <w:szCs w:val="24"/>
        </w:rPr>
      </w:pPr>
    </w:p>
    <w:p w14:paraId="67F60C1E" w14:textId="12D646A5" w:rsidR="00106B4F" w:rsidRPr="004451B2" w:rsidRDefault="00FA0CFF" w:rsidP="00106B4F">
      <w:pPr>
        <w:spacing w:before="0" w:after="0"/>
        <w:ind w:firstLineChars="100" w:firstLine="240"/>
        <w:jc w:val="both"/>
        <w:rPr>
          <w:szCs w:val="24"/>
        </w:rPr>
      </w:pPr>
      <w:r w:rsidRPr="00C85045">
        <w:rPr>
          <w:b/>
          <w:bCs/>
          <w:szCs w:val="24"/>
        </w:rPr>
        <w:t xml:space="preserve">TABLE </w:t>
      </w:r>
      <w:r>
        <w:rPr>
          <w:b/>
          <w:bCs/>
          <w:szCs w:val="24"/>
        </w:rPr>
        <w:t>S</w:t>
      </w:r>
      <w:r w:rsidR="00E12B18">
        <w:rPr>
          <w:b/>
          <w:bCs/>
          <w:szCs w:val="24"/>
        </w:rPr>
        <w:t>3</w:t>
      </w:r>
      <w:r w:rsidRPr="00C85045">
        <w:rPr>
          <w:b/>
          <w:bCs/>
          <w:szCs w:val="24"/>
        </w:rPr>
        <w:t xml:space="preserve"> |</w:t>
      </w:r>
      <w:r w:rsidRPr="005344F4">
        <w:rPr>
          <w:b/>
          <w:bCs/>
          <w:szCs w:val="24"/>
        </w:rPr>
        <w:t xml:space="preserve"> </w:t>
      </w:r>
      <w:r w:rsidR="00106B4F" w:rsidRPr="00FA0CFF">
        <w:rPr>
          <w:szCs w:val="24"/>
        </w:rPr>
        <w:t>Demographic and clinicopathological characteristics of GC patients from the different cohorts</w:t>
      </w:r>
    </w:p>
    <w:tbl>
      <w:tblPr>
        <w:tblStyle w:val="1"/>
        <w:tblW w:w="11329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1581"/>
        <w:gridCol w:w="1396"/>
        <w:gridCol w:w="992"/>
        <w:gridCol w:w="1641"/>
        <w:gridCol w:w="1750"/>
      </w:tblGrid>
      <w:tr w:rsidR="00106B4F" w:rsidRPr="0083298F" w14:paraId="62735A60" w14:textId="77777777" w:rsidTr="00AD336E">
        <w:trPr>
          <w:trHeight w:val="632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14:paraId="653BB945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Characteristics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F7078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proofErr w:type="spellStart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Modeling</w:t>
            </w:r>
            <w:proofErr w:type="spellEnd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 xml:space="preserve"> cohort (SEER)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</w:tcBorders>
            <w:vAlign w:val="center"/>
          </w:tcPr>
          <w:p w14:paraId="7FCA94B7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TCGA-STAD cohort (external validation cohort)</w:t>
            </w:r>
          </w:p>
          <w:p w14:paraId="19B82A9E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(n =</w:t>
            </w:r>
            <w:bookmarkStart w:id="0" w:name="OLE_LINK45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 xml:space="preserve"> 396</w:t>
            </w:r>
            <w:bookmarkEnd w:id="0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</w:tcBorders>
            <w:vAlign w:val="center"/>
          </w:tcPr>
          <w:p w14:paraId="4947A5DF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Chinese-STAD cohort (external validation cohort)</w:t>
            </w:r>
          </w:p>
          <w:p w14:paraId="5CB337DF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(n = 471)</w:t>
            </w:r>
          </w:p>
        </w:tc>
      </w:tr>
      <w:tr w:rsidR="00106B4F" w:rsidRPr="0083298F" w14:paraId="3C0BD08E" w14:textId="77777777" w:rsidTr="00AD336E">
        <w:trPr>
          <w:trHeight w:val="1240"/>
          <w:jc w:val="center"/>
        </w:trPr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7E5EF215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0E56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Total</w:t>
            </w:r>
          </w:p>
          <w:p w14:paraId="3484B2B7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 xml:space="preserve"> (N = 19317)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8D62B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Training cohort</w:t>
            </w:r>
          </w:p>
          <w:p w14:paraId="70CD1898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 xml:space="preserve"> (n = 12880)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56B6B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internal validation</w:t>
            </w:r>
          </w:p>
          <w:p w14:paraId="2766A670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 xml:space="preserve"> cohort </w:t>
            </w:r>
          </w:p>
          <w:p w14:paraId="280BE3DE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(n = 6437)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17292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i/>
                <w:iCs/>
                <w:color w:val="000000"/>
                <w:szCs w:val="24"/>
              </w:rPr>
              <w:t>P</w:t>
            </w: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-value</w:t>
            </w:r>
          </w:p>
        </w:tc>
        <w:tc>
          <w:tcPr>
            <w:tcW w:w="1641" w:type="dxa"/>
            <w:vMerge/>
            <w:tcBorders>
              <w:bottom w:val="single" w:sz="4" w:space="0" w:color="auto"/>
            </w:tcBorders>
            <w:vAlign w:val="center"/>
          </w:tcPr>
          <w:p w14:paraId="63052A59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750" w:type="dxa"/>
            <w:vMerge/>
            <w:tcBorders>
              <w:bottom w:val="single" w:sz="4" w:space="0" w:color="auto"/>
            </w:tcBorders>
            <w:vAlign w:val="center"/>
          </w:tcPr>
          <w:p w14:paraId="583673F8" w14:textId="77777777" w:rsidR="00106B4F" w:rsidRPr="0083298F" w:rsidRDefault="00106B4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color w:val="000000"/>
                <w:szCs w:val="24"/>
              </w:rPr>
            </w:pPr>
          </w:p>
        </w:tc>
      </w:tr>
      <w:tr w:rsidR="00106B4F" w:rsidRPr="0083298F" w14:paraId="45FD5F92" w14:textId="77777777" w:rsidTr="00AD336E">
        <w:trPr>
          <w:trHeight w:val="332"/>
          <w:jc w:val="center"/>
        </w:trPr>
        <w:tc>
          <w:tcPr>
            <w:tcW w:w="2410" w:type="dxa"/>
            <w:vAlign w:val="center"/>
          </w:tcPr>
          <w:p w14:paraId="2C4C9AC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color w:val="000000"/>
                <w:szCs w:val="24"/>
                <w:lang w:bidi="ar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Sex, No. (%)</w:t>
            </w:r>
          </w:p>
        </w:tc>
        <w:tc>
          <w:tcPr>
            <w:tcW w:w="1559" w:type="dxa"/>
            <w:vAlign w:val="center"/>
          </w:tcPr>
          <w:p w14:paraId="11DB5B5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274B697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396" w:type="dxa"/>
            <w:vAlign w:val="center"/>
          </w:tcPr>
          <w:p w14:paraId="131A3D7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0B5F23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0.715</w:t>
            </w:r>
          </w:p>
        </w:tc>
        <w:tc>
          <w:tcPr>
            <w:tcW w:w="1641" w:type="dxa"/>
            <w:vAlign w:val="center"/>
          </w:tcPr>
          <w:p w14:paraId="0F1B552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750" w:type="dxa"/>
          </w:tcPr>
          <w:p w14:paraId="269F3D3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</w:tr>
      <w:tr w:rsidR="00106B4F" w:rsidRPr="0083298F" w14:paraId="68A6332F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24483B0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Male</w:t>
            </w:r>
          </w:p>
        </w:tc>
        <w:tc>
          <w:tcPr>
            <w:tcW w:w="1559" w:type="dxa"/>
            <w:vAlign w:val="center"/>
          </w:tcPr>
          <w:p w14:paraId="020D775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12157 (62.9)</w:t>
            </w:r>
          </w:p>
        </w:tc>
        <w:tc>
          <w:tcPr>
            <w:tcW w:w="1581" w:type="dxa"/>
            <w:vAlign w:val="center"/>
          </w:tcPr>
          <w:p w14:paraId="59A787B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8118 (63.0)</w:t>
            </w:r>
          </w:p>
        </w:tc>
        <w:tc>
          <w:tcPr>
            <w:tcW w:w="1396" w:type="dxa"/>
            <w:vAlign w:val="center"/>
          </w:tcPr>
          <w:p w14:paraId="0B0D514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4039 (62.7)</w:t>
            </w:r>
          </w:p>
        </w:tc>
        <w:tc>
          <w:tcPr>
            <w:tcW w:w="992" w:type="dxa"/>
            <w:vAlign w:val="center"/>
          </w:tcPr>
          <w:p w14:paraId="18F4796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5E1042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261 (65.9)</w:t>
            </w:r>
          </w:p>
        </w:tc>
        <w:tc>
          <w:tcPr>
            <w:tcW w:w="1750" w:type="dxa"/>
          </w:tcPr>
          <w:p w14:paraId="546959C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351 (74.5)</w:t>
            </w:r>
          </w:p>
        </w:tc>
      </w:tr>
      <w:tr w:rsidR="00106B4F" w:rsidRPr="0083298F" w14:paraId="64A2ABA0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4B0670A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Female</w:t>
            </w:r>
          </w:p>
        </w:tc>
        <w:tc>
          <w:tcPr>
            <w:tcW w:w="1559" w:type="dxa"/>
            <w:vAlign w:val="center"/>
          </w:tcPr>
          <w:p w14:paraId="511BD98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7160 (37.1)</w:t>
            </w:r>
          </w:p>
        </w:tc>
        <w:tc>
          <w:tcPr>
            <w:tcW w:w="1581" w:type="dxa"/>
            <w:vAlign w:val="center"/>
          </w:tcPr>
          <w:p w14:paraId="347518B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4762 (37.0)</w:t>
            </w:r>
          </w:p>
        </w:tc>
        <w:tc>
          <w:tcPr>
            <w:tcW w:w="1396" w:type="dxa"/>
            <w:vAlign w:val="center"/>
          </w:tcPr>
          <w:p w14:paraId="0B41E3F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2398 (37.3)</w:t>
            </w:r>
          </w:p>
        </w:tc>
        <w:tc>
          <w:tcPr>
            <w:tcW w:w="992" w:type="dxa"/>
            <w:vAlign w:val="center"/>
          </w:tcPr>
          <w:p w14:paraId="79D28EF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DC42BB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135 (34.1)</w:t>
            </w:r>
          </w:p>
        </w:tc>
        <w:tc>
          <w:tcPr>
            <w:tcW w:w="1750" w:type="dxa"/>
          </w:tcPr>
          <w:p w14:paraId="09CEFBE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120 (25.5)</w:t>
            </w:r>
          </w:p>
        </w:tc>
      </w:tr>
      <w:tr w:rsidR="00106B4F" w:rsidRPr="0083298F" w14:paraId="1C176D09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4F9F09B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color w:val="000000"/>
                <w:szCs w:val="24"/>
                <w:lang w:bidi="ar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Age, Mean (SD)</w:t>
            </w:r>
          </w:p>
        </w:tc>
        <w:tc>
          <w:tcPr>
            <w:tcW w:w="1559" w:type="dxa"/>
            <w:vAlign w:val="center"/>
          </w:tcPr>
          <w:p w14:paraId="2345981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65.69 (13.1)</w:t>
            </w:r>
          </w:p>
        </w:tc>
        <w:tc>
          <w:tcPr>
            <w:tcW w:w="1581" w:type="dxa"/>
            <w:vAlign w:val="center"/>
          </w:tcPr>
          <w:p w14:paraId="3FE86A9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65.67 (13.15)</w:t>
            </w:r>
          </w:p>
        </w:tc>
        <w:tc>
          <w:tcPr>
            <w:tcW w:w="1396" w:type="dxa"/>
            <w:vAlign w:val="center"/>
          </w:tcPr>
          <w:p w14:paraId="524D301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65.74 (13.0)</w:t>
            </w:r>
          </w:p>
        </w:tc>
        <w:tc>
          <w:tcPr>
            <w:tcW w:w="992" w:type="dxa"/>
            <w:vAlign w:val="center"/>
          </w:tcPr>
          <w:p w14:paraId="7639CB8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0.717</w:t>
            </w:r>
          </w:p>
        </w:tc>
        <w:tc>
          <w:tcPr>
            <w:tcW w:w="1641" w:type="dxa"/>
            <w:vAlign w:val="center"/>
          </w:tcPr>
          <w:p w14:paraId="2241BB3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65.33 (10.7)</w:t>
            </w:r>
          </w:p>
        </w:tc>
        <w:tc>
          <w:tcPr>
            <w:tcW w:w="1750" w:type="dxa"/>
          </w:tcPr>
          <w:p w14:paraId="4EB8A17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59.17 (11.03)</w:t>
            </w:r>
          </w:p>
        </w:tc>
      </w:tr>
      <w:tr w:rsidR="00106B4F" w:rsidRPr="0083298F" w14:paraId="28ACEE77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49BEB01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Race, No. (%)</w:t>
            </w:r>
          </w:p>
        </w:tc>
        <w:tc>
          <w:tcPr>
            <w:tcW w:w="1559" w:type="dxa"/>
            <w:vAlign w:val="center"/>
          </w:tcPr>
          <w:p w14:paraId="3376103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5358C7C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396" w:type="dxa"/>
            <w:vAlign w:val="center"/>
          </w:tcPr>
          <w:p w14:paraId="0FF3EC5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BD918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0.782</w:t>
            </w:r>
          </w:p>
        </w:tc>
        <w:tc>
          <w:tcPr>
            <w:tcW w:w="1641" w:type="dxa"/>
            <w:vAlign w:val="center"/>
          </w:tcPr>
          <w:p w14:paraId="5285BBE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750" w:type="dxa"/>
          </w:tcPr>
          <w:p w14:paraId="6F86FD3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</w:tr>
      <w:tr w:rsidR="00106B4F" w:rsidRPr="0083298F" w14:paraId="77C2E5DF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0D4509CD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White</w:t>
            </w:r>
          </w:p>
        </w:tc>
        <w:tc>
          <w:tcPr>
            <w:tcW w:w="1559" w:type="dxa"/>
            <w:vAlign w:val="center"/>
          </w:tcPr>
          <w:p w14:paraId="2C95A44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12605 (65.3)</w:t>
            </w:r>
          </w:p>
        </w:tc>
        <w:tc>
          <w:tcPr>
            <w:tcW w:w="1581" w:type="dxa"/>
            <w:vAlign w:val="center"/>
          </w:tcPr>
          <w:p w14:paraId="03CC61C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8425 (65.4)</w:t>
            </w:r>
          </w:p>
        </w:tc>
        <w:tc>
          <w:tcPr>
            <w:tcW w:w="1396" w:type="dxa"/>
            <w:vAlign w:val="center"/>
          </w:tcPr>
          <w:p w14:paraId="52D0FB2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4180 (64.9)</w:t>
            </w:r>
          </w:p>
        </w:tc>
        <w:tc>
          <w:tcPr>
            <w:tcW w:w="992" w:type="dxa"/>
            <w:vAlign w:val="center"/>
          </w:tcPr>
          <w:p w14:paraId="363F961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06D5CB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248 (62.6)</w:t>
            </w:r>
          </w:p>
        </w:tc>
        <w:tc>
          <w:tcPr>
            <w:tcW w:w="1750" w:type="dxa"/>
          </w:tcPr>
          <w:p w14:paraId="3E8B0EC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NA </w:t>
            </w:r>
          </w:p>
        </w:tc>
      </w:tr>
      <w:tr w:rsidR="00106B4F" w:rsidRPr="0083298F" w14:paraId="0F5279AE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0AF9865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Black</w:t>
            </w:r>
          </w:p>
        </w:tc>
        <w:tc>
          <w:tcPr>
            <w:tcW w:w="1559" w:type="dxa"/>
            <w:vAlign w:val="center"/>
          </w:tcPr>
          <w:p w14:paraId="21A3617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2496 (12.9)</w:t>
            </w:r>
          </w:p>
        </w:tc>
        <w:tc>
          <w:tcPr>
            <w:tcW w:w="1581" w:type="dxa"/>
            <w:vAlign w:val="center"/>
          </w:tcPr>
          <w:p w14:paraId="13DFE6D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1644 (12.8)</w:t>
            </w:r>
          </w:p>
        </w:tc>
        <w:tc>
          <w:tcPr>
            <w:tcW w:w="1396" w:type="dxa"/>
            <w:vAlign w:val="center"/>
          </w:tcPr>
          <w:p w14:paraId="0FA82F5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852 (13.2)</w:t>
            </w:r>
          </w:p>
        </w:tc>
        <w:tc>
          <w:tcPr>
            <w:tcW w:w="992" w:type="dxa"/>
            <w:vAlign w:val="center"/>
          </w:tcPr>
          <w:p w14:paraId="422DA10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B887E9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13 (3.3)</w:t>
            </w:r>
          </w:p>
        </w:tc>
        <w:tc>
          <w:tcPr>
            <w:tcW w:w="1750" w:type="dxa"/>
          </w:tcPr>
          <w:p w14:paraId="6E6E0F6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NA</w:t>
            </w:r>
          </w:p>
        </w:tc>
      </w:tr>
      <w:tr w:rsidR="00106B4F" w:rsidRPr="0083298F" w14:paraId="5F499F22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6A12BAC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Other</w:t>
            </w:r>
          </w:p>
        </w:tc>
        <w:tc>
          <w:tcPr>
            <w:tcW w:w="1559" w:type="dxa"/>
            <w:vAlign w:val="center"/>
          </w:tcPr>
          <w:p w14:paraId="6B94A22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4149 (21.5)</w:t>
            </w:r>
          </w:p>
        </w:tc>
        <w:tc>
          <w:tcPr>
            <w:tcW w:w="1581" w:type="dxa"/>
            <w:vAlign w:val="center"/>
          </w:tcPr>
          <w:p w14:paraId="401DE36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2768 (21.5)</w:t>
            </w:r>
          </w:p>
        </w:tc>
        <w:tc>
          <w:tcPr>
            <w:tcW w:w="1396" w:type="dxa"/>
            <w:vAlign w:val="center"/>
          </w:tcPr>
          <w:p w14:paraId="55A8A3A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1381 (21.5)</w:t>
            </w:r>
          </w:p>
        </w:tc>
        <w:tc>
          <w:tcPr>
            <w:tcW w:w="992" w:type="dxa"/>
            <w:vAlign w:val="center"/>
          </w:tcPr>
          <w:p w14:paraId="419C20D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DA43DF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84 (21.2)</w:t>
            </w:r>
          </w:p>
        </w:tc>
        <w:tc>
          <w:tcPr>
            <w:tcW w:w="1750" w:type="dxa"/>
          </w:tcPr>
          <w:p w14:paraId="40E9AAC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NA</w:t>
            </w:r>
          </w:p>
        </w:tc>
      </w:tr>
      <w:tr w:rsidR="00106B4F" w:rsidRPr="0083298F" w14:paraId="754DA774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266ACB7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Unknown</w:t>
            </w:r>
          </w:p>
        </w:tc>
        <w:tc>
          <w:tcPr>
            <w:tcW w:w="1559" w:type="dxa"/>
            <w:vAlign w:val="center"/>
          </w:tcPr>
          <w:p w14:paraId="6A0BA41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67 (0.3)</w:t>
            </w:r>
          </w:p>
        </w:tc>
        <w:tc>
          <w:tcPr>
            <w:tcW w:w="1581" w:type="dxa"/>
            <w:vAlign w:val="center"/>
          </w:tcPr>
          <w:p w14:paraId="5BA1D6D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43 (0.3)</w:t>
            </w:r>
          </w:p>
        </w:tc>
        <w:tc>
          <w:tcPr>
            <w:tcW w:w="1396" w:type="dxa"/>
            <w:vAlign w:val="center"/>
          </w:tcPr>
          <w:p w14:paraId="6ABD19C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24 (0.4)</w:t>
            </w:r>
          </w:p>
        </w:tc>
        <w:tc>
          <w:tcPr>
            <w:tcW w:w="992" w:type="dxa"/>
            <w:vAlign w:val="center"/>
          </w:tcPr>
          <w:p w14:paraId="7392CF4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2274E9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51 (12.9)</w:t>
            </w:r>
          </w:p>
        </w:tc>
        <w:tc>
          <w:tcPr>
            <w:tcW w:w="1750" w:type="dxa"/>
          </w:tcPr>
          <w:p w14:paraId="18FE77F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NA</w:t>
            </w:r>
          </w:p>
        </w:tc>
      </w:tr>
      <w:tr w:rsidR="00106B4F" w:rsidRPr="0083298F" w14:paraId="701CF8DB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3F1E141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Grade, No. (%)</w:t>
            </w:r>
          </w:p>
        </w:tc>
        <w:tc>
          <w:tcPr>
            <w:tcW w:w="1559" w:type="dxa"/>
            <w:vAlign w:val="center"/>
          </w:tcPr>
          <w:p w14:paraId="7FF56F1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05B3190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396" w:type="dxa"/>
            <w:vAlign w:val="center"/>
          </w:tcPr>
          <w:p w14:paraId="42D2DA7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E13A2F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0.104</w:t>
            </w:r>
          </w:p>
        </w:tc>
        <w:tc>
          <w:tcPr>
            <w:tcW w:w="1641" w:type="dxa"/>
            <w:vAlign w:val="center"/>
          </w:tcPr>
          <w:p w14:paraId="425F4C6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750" w:type="dxa"/>
          </w:tcPr>
          <w:p w14:paraId="5D03A6A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</w:tr>
      <w:tr w:rsidR="00106B4F" w:rsidRPr="0083298F" w14:paraId="4B2B7D3F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2283DF7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Ⅰ</w:t>
            </w:r>
          </w:p>
        </w:tc>
        <w:tc>
          <w:tcPr>
            <w:tcW w:w="1559" w:type="dxa"/>
            <w:vAlign w:val="center"/>
          </w:tcPr>
          <w:p w14:paraId="3821E16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934 (4.8)</w:t>
            </w:r>
          </w:p>
        </w:tc>
        <w:tc>
          <w:tcPr>
            <w:tcW w:w="1581" w:type="dxa"/>
            <w:vAlign w:val="center"/>
          </w:tcPr>
          <w:p w14:paraId="06D022B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628 (4.9)</w:t>
            </w:r>
          </w:p>
        </w:tc>
        <w:tc>
          <w:tcPr>
            <w:tcW w:w="1396" w:type="dxa"/>
            <w:vAlign w:val="center"/>
          </w:tcPr>
          <w:p w14:paraId="79D00C6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306 (4.8)</w:t>
            </w:r>
          </w:p>
        </w:tc>
        <w:tc>
          <w:tcPr>
            <w:tcW w:w="992" w:type="dxa"/>
            <w:vAlign w:val="center"/>
          </w:tcPr>
          <w:p w14:paraId="3D78FAC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538731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10 (2.5)</w:t>
            </w:r>
          </w:p>
        </w:tc>
        <w:tc>
          <w:tcPr>
            <w:tcW w:w="1750" w:type="dxa"/>
          </w:tcPr>
          <w:p w14:paraId="41A3FCF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 33 (7.0) </w:t>
            </w:r>
          </w:p>
        </w:tc>
      </w:tr>
      <w:tr w:rsidR="00106B4F" w:rsidRPr="0083298F" w14:paraId="67472AE4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5E70AF9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lastRenderedPageBreak/>
              <w:t>Ⅱ</w:t>
            </w:r>
          </w:p>
        </w:tc>
        <w:tc>
          <w:tcPr>
            <w:tcW w:w="1559" w:type="dxa"/>
            <w:vAlign w:val="center"/>
          </w:tcPr>
          <w:p w14:paraId="240D9F5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5098 (26.4)</w:t>
            </w:r>
          </w:p>
        </w:tc>
        <w:tc>
          <w:tcPr>
            <w:tcW w:w="1581" w:type="dxa"/>
            <w:vAlign w:val="center"/>
          </w:tcPr>
          <w:p w14:paraId="39A73BED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3370 (26.2)</w:t>
            </w:r>
          </w:p>
        </w:tc>
        <w:tc>
          <w:tcPr>
            <w:tcW w:w="1396" w:type="dxa"/>
            <w:vAlign w:val="center"/>
          </w:tcPr>
          <w:p w14:paraId="5FB2D31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1728 (26.8)</w:t>
            </w:r>
          </w:p>
        </w:tc>
        <w:tc>
          <w:tcPr>
            <w:tcW w:w="992" w:type="dxa"/>
            <w:vAlign w:val="center"/>
          </w:tcPr>
          <w:p w14:paraId="6A589A4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422905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141 (35.6)</w:t>
            </w:r>
          </w:p>
        </w:tc>
        <w:tc>
          <w:tcPr>
            <w:tcW w:w="1750" w:type="dxa"/>
          </w:tcPr>
          <w:p w14:paraId="1D086CE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251 (53.3) </w:t>
            </w:r>
          </w:p>
        </w:tc>
      </w:tr>
      <w:tr w:rsidR="00106B4F" w:rsidRPr="0083298F" w14:paraId="63DC7E41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30455D8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Ⅲ</w:t>
            </w:r>
          </w:p>
        </w:tc>
        <w:tc>
          <w:tcPr>
            <w:tcW w:w="1559" w:type="dxa"/>
            <w:vAlign w:val="center"/>
          </w:tcPr>
          <w:p w14:paraId="7021985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12032 (62.3)</w:t>
            </w:r>
          </w:p>
        </w:tc>
        <w:tc>
          <w:tcPr>
            <w:tcW w:w="1581" w:type="dxa"/>
            <w:vAlign w:val="center"/>
          </w:tcPr>
          <w:p w14:paraId="53DE70C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8012 (62.2)</w:t>
            </w:r>
          </w:p>
        </w:tc>
        <w:tc>
          <w:tcPr>
            <w:tcW w:w="1396" w:type="dxa"/>
            <w:vAlign w:val="center"/>
          </w:tcPr>
          <w:p w14:paraId="1799C2F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4020 (62.5)</w:t>
            </w:r>
          </w:p>
        </w:tc>
        <w:tc>
          <w:tcPr>
            <w:tcW w:w="992" w:type="dxa"/>
            <w:vAlign w:val="center"/>
          </w:tcPr>
          <w:p w14:paraId="00D8249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F007F8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236 (59.6)</w:t>
            </w:r>
          </w:p>
        </w:tc>
        <w:tc>
          <w:tcPr>
            <w:tcW w:w="1750" w:type="dxa"/>
          </w:tcPr>
          <w:p w14:paraId="512A6E7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187 (39.7) </w:t>
            </w:r>
          </w:p>
        </w:tc>
      </w:tr>
      <w:tr w:rsidR="00106B4F" w:rsidRPr="0083298F" w14:paraId="2C5EC979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1CE4783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Ⅳ</w:t>
            </w:r>
          </w:p>
        </w:tc>
        <w:tc>
          <w:tcPr>
            <w:tcW w:w="1559" w:type="dxa"/>
            <w:vAlign w:val="center"/>
          </w:tcPr>
          <w:p w14:paraId="03E42EA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485 (2.5)</w:t>
            </w:r>
          </w:p>
        </w:tc>
        <w:tc>
          <w:tcPr>
            <w:tcW w:w="1581" w:type="dxa"/>
            <w:vAlign w:val="center"/>
          </w:tcPr>
          <w:p w14:paraId="63DE3BE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324 (2.5)</w:t>
            </w:r>
          </w:p>
        </w:tc>
        <w:tc>
          <w:tcPr>
            <w:tcW w:w="1396" w:type="dxa"/>
            <w:vAlign w:val="center"/>
          </w:tcPr>
          <w:p w14:paraId="5FAD874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161 (2.5)</w:t>
            </w:r>
          </w:p>
        </w:tc>
        <w:tc>
          <w:tcPr>
            <w:tcW w:w="992" w:type="dxa"/>
            <w:vAlign w:val="center"/>
          </w:tcPr>
          <w:p w14:paraId="1F2A9D2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0DAF6F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-</w:t>
            </w:r>
          </w:p>
        </w:tc>
        <w:tc>
          <w:tcPr>
            <w:tcW w:w="1750" w:type="dxa"/>
          </w:tcPr>
          <w:p w14:paraId="2B425FB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-</w:t>
            </w:r>
          </w:p>
        </w:tc>
      </w:tr>
      <w:tr w:rsidR="00106B4F" w:rsidRPr="0083298F" w14:paraId="6BC05C97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4B63E03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X</w:t>
            </w:r>
          </w:p>
        </w:tc>
        <w:tc>
          <w:tcPr>
            <w:tcW w:w="1559" w:type="dxa"/>
            <w:vAlign w:val="center"/>
          </w:tcPr>
          <w:p w14:paraId="519CFC0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768 (4.0)</w:t>
            </w:r>
          </w:p>
        </w:tc>
        <w:tc>
          <w:tcPr>
            <w:tcW w:w="1581" w:type="dxa"/>
            <w:vAlign w:val="center"/>
          </w:tcPr>
          <w:p w14:paraId="0E7DDA9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546 (4.2)</w:t>
            </w:r>
          </w:p>
        </w:tc>
        <w:tc>
          <w:tcPr>
            <w:tcW w:w="1396" w:type="dxa"/>
            <w:vAlign w:val="center"/>
          </w:tcPr>
          <w:p w14:paraId="0D38576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222 (3.4)</w:t>
            </w:r>
          </w:p>
        </w:tc>
        <w:tc>
          <w:tcPr>
            <w:tcW w:w="992" w:type="dxa"/>
            <w:vAlign w:val="center"/>
          </w:tcPr>
          <w:p w14:paraId="457D13B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A6AD18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9 (2.3)</w:t>
            </w:r>
          </w:p>
        </w:tc>
        <w:tc>
          <w:tcPr>
            <w:tcW w:w="1750" w:type="dxa"/>
          </w:tcPr>
          <w:p w14:paraId="1EF658F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-</w:t>
            </w:r>
          </w:p>
        </w:tc>
      </w:tr>
      <w:tr w:rsidR="00106B4F" w:rsidRPr="0083298F" w14:paraId="06D083AC" w14:textId="77777777" w:rsidTr="00AD336E">
        <w:trPr>
          <w:trHeight w:val="116"/>
          <w:jc w:val="center"/>
        </w:trPr>
        <w:tc>
          <w:tcPr>
            <w:tcW w:w="2410" w:type="dxa"/>
            <w:vAlign w:val="center"/>
          </w:tcPr>
          <w:p w14:paraId="4DACEAA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AJCC stage, No. (%)</w:t>
            </w:r>
          </w:p>
        </w:tc>
        <w:tc>
          <w:tcPr>
            <w:tcW w:w="1559" w:type="dxa"/>
            <w:vAlign w:val="center"/>
          </w:tcPr>
          <w:p w14:paraId="7DB3657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664904D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396" w:type="dxa"/>
            <w:vAlign w:val="center"/>
          </w:tcPr>
          <w:p w14:paraId="1A4B67F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E09A5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0.42</w:t>
            </w:r>
          </w:p>
        </w:tc>
        <w:tc>
          <w:tcPr>
            <w:tcW w:w="1641" w:type="dxa"/>
            <w:vAlign w:val="center"/>
          </w:tcPr>
          <w:p w14:paraId="188CED9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750" w:type="dxa"/>
          </w:tcPr>
          <w:p w14:paraId="7184983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</w:tr>
      <w:tr w:rsidR="00106B4F" w:rsidRPr="0083298F" w14:paraId="520A58AF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0858238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Ⅰ</w:t>
            </w:r>
          </w:p>
        </w:tc>
        <w:tc>
          <w:tcPr>
            <w:tcW w:w="1559" w:type="dxa"/>
            <w:vAlign w:val="center"/>
          </w:tcPr>
          <w:p w14:paraId="38585EF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6593 (34.1)</w:t>
            </w:r>
          </w:p>
        </w:tc>
        <w:tc>
          <w:tcPr>
            <w:tcW w:w="1581" w:type="dxa"/>
            <w:vAlign w:val="center"/>
          </w:tcPr>
          <w:p w14:paraId="314010E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4383 (34.0)</w:t>
            </w:r>
          </w:p>
        </w:tc>
        <w:tc>
          <w:tcPr>
            <w:tcW w:w="1396" w:type="dxa"/>
            <w:vAlign w:val="center"/>
          </w:tcPr>
          <w:p w14:paraId="01D572B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2210 (34.3)</w:t>
            </w:r>
          </w:p>
        </w:tc>
        <w:tc>
          <w:tcPr>
            <w:tcW w:w="992" w:type="dxa"/>
            <w:vAlign w:val="center"/>
          </w:tcPr>
          <w:p w14:paraId="749DC50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39D218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51 (13.2)</w:t>
            </w:r>
          </w:p>
        </w:tc>
        <w:tc>
          <w:tcPr>
            <w:tcW w:w="1750" w:type="dxa"/>
            <w:vAlign w:val="center"/>
          </w:tcPr>
          <w:p w14:paraId="1E1CCDA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121 (25.7) </w:t>
            </w:r>
          </w:p>
        </w:tc>
      </w:tr>
      <w:tr w:rsidR="00106B4F" w:rsidRPr="0083298F" w14:paraId="29B45398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71F9035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Ⅱ</w:t>
            </w:r>
          </w:p>
        </w:tc>
        <w:tc>
          <w:tcPr>
            <w:tcW w:w="1559" w:type="dxa"/>
            <w:vAlign w:val="center"/>
          </w:tcPr>
          <w:p w14:paraId="7901412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4495 (23.3)</w:t>
            </w:r>
          </w:p>
        </w:tc>
        <w:tc>
          <w:tcPr>
            <w:tcW w:w="1581" w:type="dxa"/>
            <w:vAlign w:val="center"/>
          </w:tcPr>
          <w:p w14:paraId="402D190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3042 (23.6)</w:t>
            </w:r>
          </w:p>
        </w:tc>
        <w:tc>
          <w:tcPr>
            <w:tcW w:w="1396" w:type="dxa"/>
            <w:vAlign w:val="center"/>
          </w:tcPr>
          <w:p w14:paraId="1D272E9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1453 (22.6)</w:t>
            </w:r>
          </w:p>
        </w:tc>
        <w:tc>
          <w:tcPr>
            <w:tcW w:w="992" w:type="dxa"/>
            <w:vAlign w:val="center"/>
          </w:tcPr>
          <w:p w14:paraId="03331E0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B142E8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125 (32.3)</w:t>
            </w:r>
          </w:p>
        </w:tc>
        <w:tc>
          <w:tcPr>
            <w:tcW w:w="1750" w:type="dxa"/>
            <w:vAlign w:val="center"/>
          </w:tcPr>
          <w:p w14:paraId="304A33D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158 (33.5) </w:t>
            </w:r>
          </w:p>
        </w:tc>
      </w:tr>
      <w:tr w:rsidR="00106B4F" w:rsidRPr="0083298F" w14:paraId="41B4CF6B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05F7AB7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Ⅲ</w:t>
            </w:r>
          </w:p>
        </w:tc>
        <w:tc>
          <w:tcPr>
            <w:tcW w:w="1559" w:type="dxa"/>
            <w:vAlign w:val="center"/>
          </w:tcPr>
          <w:p w14:paraId="0978AA8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4361 (22.6)</w:t>
            </w:r>
          </w:p>
        </w:tc>
        <w:tc>
          <w:tcPr>
            <w:tcW w:w="1581" w:type="dxa"/>
            <w:vAlign w:val="center"/>
          </w:tcPr>
          <w:p w14:paraId="7532B16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2921 (22.7)</w:t>
            </w:r>
          </w:p>
        </w:tc>
        <w:tc>
          <w:tcPr>
            <w:tcW w:w="1396" w:type="dxa"/>
            <w:vAlign w:val="center"/>
          </w:tcPr>
          <w:p w14:paraId="34CD2E7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1440 (22.4)</w:t>
            </w:r>
          </w:p>
        </w:tc>
        <w:tc>
          <w:tcPr>
            <w:tcW w:w="992" w:type="dxa"/>
            <w:vAlign w:val="center"/>
          </w:tcPr>
          <w:p w14:paraId="3E7B4D2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B4B186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172 (44.4)</w:t>
            </w:r>
          </w:p>
        </w:tc>
        <w:tc>
          <w:tcPr>
            <w:tcW w:w="1750" w:type="dxa"/>
            <w:vAlign w:val="center"/>
          </w:tcPr>
          <w:p w14:paraId="2AF2DA7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192 (40.8) </w:t>
            </w:r>
          </w:p>
        </w:tc>
      </w:tr>
      <w:tr w:rsidR="00106B4F" w:rsidRPr="0083298F" w14:paraId="2DADAB61" w14:textId="77777777" w:rsidTr="00AD336E">
        <w:trPr>
          <w:trHeight w:val="326"/>
          <w:jc w:val="center"/>
        </w:trPr>
        <w:tc>
          <w:tcPr>
            <w:tcW w:w="2410" w:type="dxa"/>
            <w:vAlign w:val="center"/>
          </w:tcPr>
          <w:p w14:paraId="508605D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Ⅳ</w:t>
            </w:r>
          </w:p>
        </w:tc>
        <w:tc>
          <w:tcPr>
            <w:tcW w:w="1559" w:type="dxa"/>
            <w:vAlign w:val="center"/>
          </w:tcPr>
          <w:p w14:paraId="409A543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3631 (18.8)</w:t>
            </w:r>
          </w:p>
        </w:tc>
        <w:tc>
          <w:tcPr>
            <w:tcW w:w="1581" w:type="dxa"/>
            <w:vAlign w:val="center"/>
          </w:tcPr>
          <w:p w14:paraId="7B9D45F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2377 (18.5)</w:t>
            </w:r>
          </w:p>
        </w:tc>
        <w:tc>
          <w:tcPr>
            <w:tcW w:w="1396" w:type="dxa"/>
            <w:vAlign w:val="center"/>
          </w:tcPr>
          <w:p w14:paraId="5B916D2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1254 (19.5)</w:t>
            </w:r>
          </w:p>
        </w:tc>
        <w:tc>
          <w:tcPr>
            <w:tcW w:w="992" w:type="dxa"/>
            <w:vAlign w:val="center"/>
          </w:tcPr>
          <w:p w14:paraId="7515E80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4744E5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39 (10.1)</w:t>
            </w:r>
          </w:p>
        </w:tc>
        <w:tc>
          <w:tcPr>
            <w:tcW w:w="1750" w:type="dxa"/>
          </w:tcPr>
          <w:p w14:paraId="5CEDE66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-</w:t>
            </w:r>
          </w:p>
        </w:tc>
      </w:tr>
      <w:tr w:rsidR="00106B4F" w:rsidRPr="0083298F" w14:paraId="2AE77C7A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7A94828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T stage, No. (%)</w:t>
            </w:r>
          </w:p>
        </w:tc>
        <w:tc>
          <w:tcPr>
            <w:tcW w:w="1559" w:type="dxa"/>
            <w:vAlign w:val="center"/>
          </w:tcPr>
          <w:p w14:paraId="2E604A2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3F09EDE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396" w:type="dxa"/>
            <w:vAlign w:val="center"/>
          </w:tcPr>
          <w:p w14:paraId="7AF9473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82D993D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0.612</w:t>
            </w:r>
          </w:p>
        </w:tc>
        <w:tc>
          <w:tcPr>
            <w:tcW w:w="1641" w:type="dxa"/>
            <w:vAlign w:val="center"/>
          </w:tcPr>
          <w:p w14:paraId="185CA30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750" w:type="dxa"/>
          </w:tcPr>
          <w:p w14:paraId="34E75CF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</w:tr>
      <w:tr w:rsidR="00106B4F" w:rsidRPr="0083298F" w14:paraId="4710FD27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0D9F25F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T1</w:t>
            </w:r>
          </w:p>
        </w:tc>
        <w:tc>
          <w:tcPr>
            <w:tcW w:w="1559" w:type="dxa"/>
            <w:vAlign w:val="center"/>
          </w:tcPr>
          <w:p w14:paraId="2D815AA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3985 (20.6)</w:t>
            </w:r>
          </w:p>
        </w:tc>
        <w:tc>
          <w:tcPr>
            <w:tcW w:w="1581" w:type="dxa"/>
            <w:vAlign w:val="center"/>
          </w:tcPr>
          <w:p w14:paraId="567FF9F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2667 (20.7)</w:t>
            </w:r>
          </w:p>
        </w:tc>
        <w:tc>
          <w:tcPr>
            <w:tcW w:w="1396" w:type="dxa"/>
            <w:vAlign w:val="center"/>
          </w:tcPr>
          <w:p w14:paraId="06A6044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1318 (20.5)</w:t>
            </w:r>
          </w:p>
        </w:tc>
        <w:tc>
          <w:tcPr>
            <w:tcW w:w="992" w:type="dxa"/>
            <w:vAlign w:val="center"/>
          </w:tcPr>
          <w:p w14:paraId="29FFC9F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4F3502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20 (5.1)</w:t>
            </w:r>
          </w:p>
        </w:tc>
        <w:tc>
          <w:tcPr>
            <w:tcW w:w="1750" w:type="dxa"/>
            <w:vAlign w:val="center"/>
          </w:tcPr>
          <w:p w14:paraId="1557096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 79 (16.8) </w:t>
            </w:r>
          </w:p>
        </w:tc>
      </w:tr>
      <w:tr w:rsidR="00106B4F" w:rsidRPr="0083298F" w14:paraId="2BE4B3A0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71CC8C3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T2</w:t>
            </w:r>
          </w:p>
        </w:tc>
        <w:tc>
          <w:tcPr>
            <w:tcW w:w="1559" w:type="dxa"/>
            <w:vAlign w:val="center"/>
          </w:tcPr>
          <w:p w14:paraId="4F2D26E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8762 (45.4)</w:t>
            </w:r>
          </w:p>
        </w:tc>
        <w:tc>
          <w:tcPr>
            <w:tcW w:w="1581" w:type="dxa"/>
            <w:vAlign w:val="center"/>
          </w:tcPr>
          <w:p w14:paraId="12393F1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5800 (45.0)</w:t>
            </w:r>
          </w:p>
        </w:tc>
        <w:tc>
          <w:tcPr>
            <w:tcW w:w="1396" w:type="dxa"/>
            <w:vAlign w:val="center"/>
          </w:tcPr>
          <w:p w14:paraId="3934FA9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2962 (46.0)</w:t>
            </w:r>
          </w:p>
        </w:tc>
        <w:tc>
          <w:tcPr>
            <w:tcW w:w="992" w:type="dxa"/>
            <w:vAlign w:val="center"/>
          </w:tcPr>
          <w:p w14:paraId="407D578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2393C17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85 (21.5)</w:t>
            </w:r>
          </w:p>
        </w:tc>
        <w:tc>
          <w:tcPr>
            <w:tcW w:w="1750" w:type="dxa"/>
            <w:vAlign w:val="center"/>
          </w:tcPr>
          <w:p w14:paraId="7672C46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 68 (14.4) </w:t>
            </w:r>
          </w:p>
        </w:tc>
      </w:tr>
      <w:tr w:rsidR="00106B4F" w:rsidRPr="0083298F" w14:paraId="2D492ECA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7FCBDAA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T3</w:t>
            </w:r>
          </w:p>
        </w:tc>
        <w:tc>
          <w:tcPr>
            <w:tcW w:w="1559" w:type="dxa"/>
            <w:vAlign w:val="center"/>
          </w:tcPr>
          <w:p w14:paraId="4A9087E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4683 (24.2)</w:t>
            </w:r>
          </w:p>
        </w:tc>
        <w:tc>
          <w:tcPr>
            <w:tcW w:w="1581" w:type="dxa"/>
            <w:vAlign w:val="center"/>
          </w:tcPr>
          <w:p w14:paraId="25BB2C6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3154 (24.5)</w:t>
            </w:r>
          </w:p>
        </w:tc>
        <w:tc>
          <w:tcPr>
            <w:tcW w:w="1396" w:type="dxa"/>
            <w:vAlign w:val="center"/>
          </w:tcPr>
          <w:p w14:paraId="18A2F95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1529 (23.8)</w:t>
            </w:r>
          </w:p>
        </w:tc>
        <w:tc>
          <w:tcPr>
            <w:tcW w:w="992" w:type="dxa"/>
            <w:vAlign w:val="center"/>
          </w:tcPr>
          <w:p w14:paraId="3F44E9A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1C4A47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186 (47.0)</w:t>
            </w:r>
          </w:p>
        </w:tc>
        <w:tc>
          <w:tcPr>
            <w:tcW w:w="1750" w:type="dxa"/>
            <w:vAlign w:val="center"/>
          </w:tcPr>
          <w:p w14:paraId="7FE5C87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213 (45.2) </w:t>
            </w:r>
          </w:p>
        </w:tc>
      </w:tr>
      <w:tr w:rsidR="00106B4F" w:rsidRPr="0083298F" w14:paraId="08EAEA5B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6B94CB0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T4</w:t>
            </w:r>
          </w:p>
        </w:tc>
        <w:tc>
          <w:tcPr>
            <w:tcW w:w="1559" w:type="dxa"/>
            <w:vAlign w:val="center"/>
          </w:tcPr>
          <w:p w14:paraId="463DCEF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1753 (9.1)</w:t>
            </w:r>
          </w:p>
        </w:tc>
        <w:tc>
          <w:tcPr>
            <w:tcW w:w="1581" w:type="dxa"/>
            <w:vAlign w:val="center"/>
          </w:tcPr>
          <w:p w14:paraId="4C39CAA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1174 (9.1)</w:t>
            </w:r>
          </w:p>
        </w:tc>
        <w:tc>
          <w:tcPr>
            <w:tcW w:w="1396" w:type="dxa"/>
            <w:vAlign w:val="center"/>
          </w:tcPr>
          <w:p w14:paraId="602011E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579 (9.0)</w:t>
            </w:r>
          </w:p>
        </w:tc>
        <w:tc>
          <w:tcPr>
            <w:tcW w:w="992" w:type="dxa"/>
            <w:vAlign w:val="center"/>
          </w:tcPr>
          <w:p w14:paraId="495ABAD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8BE4BE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100 (25.3)</w:t>
            </w:r>
          </w:p>
        </w:tc>
        <w:tc>
          <w:tcPr>
            <w:tcW w:w="1750" w:type="dxa"/>
            <w:vAlign w:val="center"/>
          </w:tcPr>
          <w:p w14:paraId="7772C48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111 (23.6) </w:t>
            </w:r>
          </w:p>
        </w:tc>
      </w:tr>
      <w:tr w:rsidR="00106B4F" w:rsidRPr="0083298F" w14:paraId="179512BA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372D613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TX</w:t>
            </w:r>
          </w:p>
        </w:tc>
        <w:tc>
          <w:tcPr>
            <w:tcW w:w="1559" w:type="dxa"/>
            <w:vAlign w:val="center"/>
          </w:tcPr>
          <w:p w14:paraId="62F7C27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134 (0.7)</w:t>
            </w:r>
          </w:p>
        </w:tc>
        <w:tc>
          <w:tcPr>
            <w:tcW w:w="1581" w:type="dxa"/>
            <w:vAlign w:val="center"/>
          </w:tcPr>
          <w:p w14:paraId="55EB30C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85 (0.7)</w:t>
            </w:r>
          </w:p>
        </w:tc>
        <w:tc>
          <w:tcPr>
            <w:tcW w:w="1396" w:type="dxa"/>
            <w:vAlign w:val="center"/>
          </w:tcPr>
          <w:p w14:paraId="3ABA55C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49 (0.8)</w:t>
            </w:r>
          </w:p>
        </w:tc>
        <w:tc>
          <w:tcPr>
            <w:tcW w:w="992" w:type="dxa"/>
            <w:vAlign w:val="center"/>
          </w:tcPr>
          <w:p w14:paraId="197A4C5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03CFD8FD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 (1.3)</w:t>
            </w:r>
          </w:p>
        </w:tc>
        <w:tc>
          <w:tcPr>
            <w:tcW w:w="1750" w:type="dxa"/>
          </w:tcPr>
          <w:p w14:paraId="57C40F8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-</w:t>
            </w:r>
          </w:p>
        </w:tc>
      </w:tr>
      <w:tr w:rsidR="00106B4F" w:rsidRPr="0083298F" w14:paraId="01B42FF6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4CFC2B2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b/>
                <w:bCs/>
                <w:color w:val="000000"/>
                <w:szCs w:val="24"/>
                <w:lang w:bidi="ar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N stage, No. (%)</w:t>
            </w:r>
          </w:p>
        </w:tc>
        <w:tc>
          <w:tcPr>
            <w:tcW w:w="1559" w:type="dxa"/>
            <w:vAlign w:val="center"/>
          </w:tcPr>
          <w:p w14:paraId="010F8EB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4CE2FABD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396" w:type="dxa"/>
            <w:vAlign w:val="center"/>
          </w:tcPr>
          <w:p w14:paraId="3ABA12F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760E5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0.766</w:t>
            </w:r>
          </w:p>
        </w:tc>
        <w:tc>
          <w:tcPr>
            <w:tcW w:w="1641" w:type="dxa"/>
            <w:vAlign w:val="center"/>
          </w:tcPr>
          <w:p w14:paraId="3F1097BD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750" w:type="dxa"/>
          </w:tcPr>
          <w:p w14:paraId="7A9A04B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</w:tr>
      <w:tr w:rsidR="00106B4F" w:rsidRPr="0083298F" w14:paraId="299B9CB2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78A0A27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N0</w:t>
            </w:r>
          </w:p>
        </w:tc>
        <w:tc>
          <w:tcPr>
            <w:tcW w:w="1559" w:type="dxa"/>
            <w:vAlign w:val="center"/>
          </w:tcPr>
          <w:p w14:paraId="4586A97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7172 (37.1)</w:t>
            </w:r>
          </w:p>
        </w:tc>
        <w:tc>
          <w:tcPr>
            <w:tcW w:w="1581" w:type="dxa"/>
            <w:vAlign w:val="center"/>
          </w:tcPr>
          <w:p w14:paraId="5A204E8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4788 (37.2)</w:t>
            </w:r>
          </w:p>
        </w:tc>
        <w:tc>
          <w:tcPr>
            <w:tcW w:w="1396" w:type="dxa"/>
            <w:vAlign w:val="center"/>
          </w:tcPr>
          <w:p w14:paraId="2470E35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2384 (37.0)</w:t>
            </w:r>
          </w:p>
        </w:tc>
        <w:tc>
          <w:tcPr>
            <w:tcW w:w="992" w:type="dxa"/>
            <w:vAlign w:val="center"/>
          </w:tcPr>
          <w:p w14:paraId="19CE3BB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17D60E1D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117 (29.5)</w:t>
            </w:r>
          </w:p>
        </w:tc>
        <w:tc>
          <w:tcPr>
            <w:tcW w:w="1750" w:type="dxa"/>
            <w:vAlign w:val="center"/>
          </w:tcPr>
          <w:p w14:paraId="09E8233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200 (42.5) </w:t>
            </w:r>
          </w:p>
        </w:tc>
      </w:tr>
      <w:tr w:rsidR="00106B4F" w:rsidRPr="0083298F" w14:paraId="39C67FD3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51D7167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N1</w:t>
            </w:r>
          </w:p>
        </w:tc>
        <w:tc>
          <w:tcPr>
            <w:tcW w:w="1559" w:type="dxa"/>
            <w:vAlign w:val="center"/>
          </w:tcPr>
          <w:p w14:paraId="438640E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7399 (38.3)</w:t>
            </w:r>
          </w:p>
        </w:tc>
        <w:tc>
          <w:tcPr>
            <w:tcW w:w="1581" w:type="dxa"/>
            <w:vAlign w:val="center"/>
          </w:tcPr>
          <w:p w14:paraId="1074BE0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4942 (38.4)</w:t>
            </w:r>
          </w:p>
        </w:tc>
        <w:tc>
          <w:tcPr>
            <w:tcW w:w="1396" w:type="dxa"/>
            <w:vAlign w:val="center"/>
          </w:tcPr>
          <w:p w14:paraId="69ABD44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2457 (38.2)</w:t>
            </w:r>
          </w:p>
        </w:tc>
        <w:tc>
          <w:tcPr>
            <w:tcW w:w="992" w:type="dxa"/>
            <w:vAlign w:val="center"/>
          </w:tcPr>
          <w:p w14:paraId="7FFBCD0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9F4B36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112 (28.3)</w:t>
            </w:r>
          </w:p>
        </w:tc>
        <w:tc>
          <w:tcPr>
            <w:tcW w:w="1750" w:type="dxa"/>
            <w:vAlign w:val="center"/>
          </w:tcPr>
          <w:p w14:paraId="3B940D1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 82 (17.4) </w:t>
            </w:r>
          </w:p>
        </w:tc>
      </w:tr>
      <w:tr w:rsidR="00106B4F" w:rsidRPr="0083298F" w14:paraId="270B68BD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0F22870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N2</w:t>
            </w:r>
          </w:p>
        </w:tc>
        <w:tc>
          <w:tcPr>
            <w:tcW w:w="1559" w:type="dxa"/>
            <w:vAlign w:val="center"/>
          </w:tcPr>
          <w:p w14:paraId="3AA345C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3254 (16.8)</w:t>
            </w:r>
          </w:p>
        </w:tc>
        <w:tc>
          <w:tcPr>
            <w:tcW w:w="1581" w:type="dxa"/>
            <w:vAlign w:val="center"/>
          </w:tcPr>
          <w:p w14:paraId="24B7BCA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2178 (16.9)</w:t>
            </w:r>
          </w:p>
        </w:tc>
        <w:tc>
          <w:tcPr>
            <w:tcW w:w="1396" w:type="dxa"/>
            <w:vAlign w:val="center"/>
          </w:tcPr>
          <w:p w14:paraId="37CD2DB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1076 (16.7)</w:t>
            </w:r>
          </w:p>
        </w:tc>
        <w:tc>
          <w:tcPr>
            <w:tcW w:w="992" w:type="dxa"/>
            <w:vAlign w:val="center"/>
          </w:tcPr>
          <w:p w14:paraId="555F46D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32D173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78 (19.7)</w:t>
            </w:r>
          </w:p>
        </w:tc>
        <w:tc>
          <w:tcPr>
            <w:tcW w:w="1750" w:type="dxa"/>
            <w:vAlign w:val="center"/>
          </w:tcPr>
          <w:p w14:paraId="33DFAD6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 76 (16.1) </w:t>
            </w:r>
          </w:p>
        </w:tc>
      </w:tr>
      <w:tr w:rsidR="00106B4F" w:rsidRPr="0083298F" w14:paraId="04DEABDA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7BBDCFD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N3</w:t>
            </w:r>
          </w:p>
        </w:tc>
        <w:tc>
          <w:tcPr>
            <w:tcW w:w="1559" w:type="dxa"/>
            <w:vAlign w:val="center"/>
          </w:tcPr>
          <w:p w14:paraId="3BDC036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1471 (7.6)</w:t>
            </w:r>
          </w:p>
        </w:tc>
        <w:tc>
          <w:tcPr>
            <w:tcW w:w="1581" w:type="dxa"/>
            <w:vAlign w:val="center"/>
          </w:tcPr>
          <w:p w14:paraId="027BC0E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959 (7.4)</w:t>
            </w:r>
          </w:p>
        </w:tc>
        <w:tc>
          <w:tcPr>
            <w:tcW w:w="1396" w:type="dxa"/>
            <w:vAlign w:val="center"/>
          </w:tcPr>
          <w:p w14:paraId="60A4AED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512 (8.0)</w:t>
            </w:r>
          </w:p>
        </w:tc>
        <w:tc>
          <w:tcPr>
            <w:tcW w:w="992" w:type="dxa"/>
            <w:vAlign w:val="center"/>
          </w:tcPr>
          <w:p w14:paraId="28D371A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52BBE97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80 (20.2)</w:t>
            </w:r>
          </w:p>
        </w:tc>
        <w:tc>
          <w:tcPr>
            <w:tcW w:w="1750" w:type="dxa"/>
            <w:vAlign w:val="center"/>
          </w:tcPr>
          <w:p w14:paraId="0DF82CE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113 (24.0) </w:t>
            </w:r>
          </w:p>
        </w:tc>
      </w:tr>
      <w:tr w:rsidR="00106B4F" w:rsidRPr="0083298F" w14:paraId="133201A0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6D73843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NX</w:t>
            </w:r>
          </w:p>
        </w:tc>
        <w:tc>
          <w:tcPr>
            <w:tcW w:w="1559" w:type="dxa"/>
            <w:vAlign w:val="center"/>
          </w:tcPr>
          <w:p w14:paraId="03A315E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21 (0.1)</w:t>
            </w:r>
          </w:p>
        </w:tc>
        <w:tc>
          <w:tcPr>
            <w:tcW w:w="1581" w:type="dxa"/>
            <w:vAlign w:val="center"/>
          </w:tcPr>
          <w:p w14:paraId="228C317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13 (0.1)</w:t>
            </w:r>
          </w:p>
        </w:tc>
        <w:tc>
          <w:tcPr>
            <w:tcW w:w="1396" w:type="dxa"/>
            <w:vAlign w:val="center"/>
          </w:tcPr>
          <w:p w14:paraId="7753317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8 (0.1)</w:t>
            </w:r>
          </w:p>
        </w:tc>
        <w:tc>
          <w:tcPr>
            <w:tcW w:w="992" w:type="dxa"/>
            <w:vAlign w:val="center"/>
          </w:tcPr>
          <w:p w14:paraId="4D9DB71D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3686AA6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9 (2.3)</w:t>
            </w:r>
          </w:p>
        </w:tc>
        <w:tc>
          <w:tcPr>
            <w:tcW w:w="1750" w:type="dxa"/>
          </w:tcPr>
          <w:p w14:paraId="674312B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-</w:t>
            </w:r>
          </w:p>
        </w:tc>
      </w:tr>
      <w:tr w:rsidR="00106B4F" w:rsidRPr="0083298F" w14:paraId="43BA8D29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0075165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b/>
                <w:bCs/>
                <w:color w:val="000000"/>
                <w:szCs w:val="24"/>
                <w:lang w:bidi="ar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M stage, No. (%)</w:t>
            </w:r>
          </w:p>
        </w:tc>
        <w:tc>
          <w:tcPr>
            <w:tcW w:w="1559" w:type="dxa"/>
            <w:vAlign w:val="center"/>
          </w:tcPr>
          <w:p w14:paraId="26E7D35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26A282A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396" w:type="dxa"/>
            <w:vAlign w:val="center"/>
          </w:tcPr>
          <w:p w14:paraId="4379FBF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9C33D8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0.601</w:t>
            </w:r>
          </w:p>
        </w:tc>
        <w:tc>
          <w:tcPr>
            <w:tcW w:w="1641" w:type="dxa"/>
            <w:vAlign w:val="center"/>
          </w:tcPr>
          <w:p w14:paraId="121B641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750" w:type="dxa"/>
          </w:tcPr>
          <w:p w14:paraId="3FDAB0B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</w:tr>
      <w:tr w:rsidR="00106B4F" w:rsidRPr="0083298F" w14:paraId="2F58E792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66C6439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M0</w:t>
            </w:r>
          </w:p>
        </w:tc>
        <w:tc>
          <w:tcPr>
            <w:tcW w:w="1559" w:type="dxa"/>
            <w:vAlign w:val="center"/>
          </w:tcPr>
          <w:p w14:paraId="5F1B248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17186 (89.0)</w:t>
            </w:r>
          </w:p>
        </w:tc>
        <w:tc>
          <w:tcPr>
            <w:tcW w:w="1581" w:type="dxa"/>
            <w:vAlign w:val="center"/>
          </w:tcPr>
          <w:p w14:paraId="2F55763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11478 (89.1)</w:t>
            </w:r>
          </w:p>
        </w:tc>
        <w:tc>
          <w:tcPr>
            <w:tcW w:w="1396" w:type="dxa"/>
            <w:vAlign w:val="center"/>
          </w:tcPr>
          <w:p w14:paraId="7CA4B24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5708 (88.7)</w:t>
            </w:r>
          </w:p>
        </w:tc>
        <w:tc>
          <w:tcPr>
            <w:tcW w:w="992" w:type="dxa"/>
            <w:vAlign w:val="center"/>
          </w:tcPr>
          <w:p w14:paraId="55595F7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0B0E95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357 (90.2)</w:t>
            </w:r>
          </w:p>
        </w:tc>
        <w:tc>
          <w:tcPr>
            <w:tcW w:w="1750" w:type="dxa"/>
          </w:tcPr>
          <w:p w14:paraId="7DF4B1E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 xml:space="preserve">  471 (100.0)</w:t>
            </w:r>
          </w:p>
        </w:tc>
      </w:tr>
      <w:tr w:rsidR="00106B4F" w:rsidRPr="0083298F" w14:paraId="2AEBBBC6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00B895F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M1</w:t>
            </w:r>
          </w:p>
        </w:tc>
        <w:tc>
          <w:tcPr>
            <w:tcW w:w="1559" w:type="dxa"/>
            <w:vAlign w:val="center"/>
          </w:tcPr>
          <w:p w14:paraId="445F15D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1957 (10.1)</w:t>
            </w:r>
          </w:p>
        </w:tc>
        <w:tc>
          <w:tcPr>
            <w:tcW w:w="1581" w:type="dxa"/>
            <w:vAlign w:val="center"/>
          </w:tcPr>
          <w:p w14:paraId="0ED536B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1290 (10.0)</w:t>
            </w:r>
          </w:p>
        </w:tc>
        <w:tc>
          <w:tcPr>
            <w:tcW w:w="1396" w:type="dxa"/>
            <w:vAlign w:val="center"/>
          </w:tcPr>
          <w:p w14:paraId="24A0E17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667 (10.4)</w:t>
            </w:r>
          </w:p>
        </w:tc>
        <w:tc>
          <w:tcPr>
            <w:tcW w:w="992" w:type="dxa"/>
            <w:vAlign w:val="center"/>
          </w:tcPr>
          <w:p w14:paraId="4AF6B46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572A36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24 (6.1)</w:t>
            </w:r>
          </w:p>
        </w:tc>
        <w:tc>
          <w:tcPr>
            <w:tcW w:w="1750" w:type="dxa"/>
          </w:tcPr>
          <w:p w14:paraId="49F3D97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-</w:t>
            </w:r>
          </w:p>
        </w:tc>
      </w:tr>
      <w:tr w:rsidR="00106B4F" w:rsidRPr="0083298F" w14:paraId="255C0EA5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308F5E3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MX</w:t>
            </w:r>
          </w:p>
        </w:tc>
        <w:tc>
          <w:tcPr>
            <w:tcW w:w="1559" w:type="dxa"/>
            <w:vAlign w:val="center"/>
          </w:tcPr>
          <w:p w14:paraId="071E422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174 (0.9)</w:t>
            </w:r>
          </w:p>
        </w:tc>
        <w:tc>
          <w:tcPr>
            <w:tcW w:w="1581" w:type="dxa"/>
            <w:vAlign w:val="center"/>
          </w:tcPr>
          <w:p w14:paraId="2EDD2B7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112 (0.9)</w:t>
            </w:r>
          </w:p>
        </w:tc>
        <w:tc>
          <w:tcPr>
            <w:tcW w:w="1396" w:type="dxa"/>
            <w:vAlign w:val="center"/>
          </w:tcPr>
          <w:p w14:paraId="75D91E6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62 (1.0)</w:t>
            </w:r>
          </w:p>
        </w:tc>
        <w:tc>
          <w:tcPr>
            <w:tcW w:w="992" w:type="dxa"/>
            <w:vAlign w:val="center"/>
          </w:tcPr>
          <w:p w14:paraId="2570AC7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6E9510B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15 (3.8)</w:t>
            </w:r>
          </w:p>
        </w:tc>
        <w:tc>
          <w:tcPr>
            <w:tcW w:w="1750" w:type="dxa"/>
          </w:tcPr>
          <w:p w14:paraId="67AE50B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-</w:t>
            </w:r>
          </w:p>
        </w:tc>
      </w:tr>
      <w:tr w:rsidR="00106B4F" w:rsidRPr="0083298F" w14:paraId="0A8374A8" w14:textId="77777777" w:rsidTr="00AD336E">
        <w:trPr>
          <w:trHeight w:val="923"/>
          <w:jc w:val="center"/>
        </w:trPr>
        <w:tc>
          <w:tcPr>
            <w:tcW w:w="2410" w:type="dxa"/>
            <w:vAlign w:val="center"/>
          </w:tcPr>
          <w:p w14:paraId="57AA9B5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b/>
                <w:bCs/>
                <w:color w:val="000000"/>
                <w:szCs w:val="24"/>
                <w:lang w:bidi="ar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 xml:space="preserve">Regional </w:t>
            </w:r>
            <w:bookmarkStart w:id="1" w:name="OLE_LINK2"/>
            <w:bookmarkStart w:id="2" w:name="OLE_LINK3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lymph nodes</w:t>
            </w:r>
            <w:bookmarkEnd w:id="1"/>
            <w:bookmarkEnd w:id="2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 xml:space="preserve"> examined count, Mean (SD)</w:t>
            </w:r>
          </w:p>
        </w:tc>
        <w:tc>
          <w:tcPr>
            <w:tcW w:w="1559" w:type="dxa"/>
            <w:vAlign w:val="center"/>
          </w:tcPr>
          <w:p w14:paraId="4715684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17.68 (12.6)</w:t>
            </w:r>
          </w:p>
        </w:tc>
        <w:tc>
          <w:tcPr>
            <w:tcW w:w="1581" w:type="dxa"/>
            <w:vAlign w:val="center"/>
          </w:tcPr>
          <w:p w14:paraId="1B4EAE02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17.69 (12.6)</w:t>
            </w:r>
          </w:p>
        </w:tc>
        <w:tc>
          <w:tcPr>
            <w:tcW w:w="1396" w:type="dxa"/>
            <w:vAlign w:val="center"/>
          </w:tcPr>
          <w:p w14:paraId="3476556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17.65 (12.5)</w:t>
            </w:r>
          </w:p>
        </w:tc>
        <w:tc>
          <w:tcPr>
            <w:tcW w:w="992" w:type="dxa"/>
            <w:vAlign w:val="center"/>
          </w:tcPr>
          <w:p w14:paraId="3AB604C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0.816</w:t>
            </w:r>
          </w:p>
        </w:tc>
        <w:tc>
          <w:tcPr>
            <w:tcW w:w="1641" w:type="dxa"/>
            <w:vAlign w:val="center"/>
          </w:tcPr>
          <w:p w14:paraId="73E1923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22.07 (19.3)</w:t>
            </w:r>
          </w:p>
        </w:tc>
        <w:tc>
          <w:tcPr>
            <w:tcW w:w="1750" w:type="dxa"/>
            <w:vAlign w:val="center"/>
          </w:tcPr>
          <w:p w14:paraId="2FB33EF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24.61 (11.0)</w:t>
            </w:r>
          </w:p>
        </w:tc>
      </w:tr>
      <w:tr w:rsidR="00106B4F" w:rsidRPr="0083298F" w14:paraId="3435576D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701F0C3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color w:val="000000"/>
                <w:szCs w:val="24"/>
              </w:rPr>
            </w:pPr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 xml:space="preserve">LN </w:t>
            </w:r>
            <w:bookmarkStart w:id="3" w:name="OLE_LINK27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status</w:t>
            </w:r>
            <w:bookmarkEnd w:id="3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, No. (%)</w:t>
            </w:r>
          </w:p>
        </w:tc>
        <w:tc>
          <w:tcPr>
            <w:tcW w:w="1559" w:type="dxa"/>
            <w:vAlign w:val="center"/>
          </w:tcPr>
          <w:p w14:paraId="7224D39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09D5ABC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396" w:type="dxa"/>
            <w:vAlign w:val="center"/>
          </w:tcPr>
          <w:p w14:paraId="652B06F8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B73B99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0.984</w:t>
            </w:r>
          </w:p>
        </w:tc>
        <w:tc>
          <w:tcPr>
            <w:tcW w:w="1641" w:type="dxa"/>
            <w:vAlign w:val="center"/>
          </w:tcPr>
          <w:p w14:paraId="16763ED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750" w:type="dxa"/>
          </w:tcPr>
          <w:p w14:paraId="5154906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</w:tr>
      <w:tr w:rsidR="00106B4F" w:rsidRPr="0083298F" w14:paraId="3BC554CE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7D67C26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Negative</w:t>
            </w:r>
          </w:p>
        </w:tc>
        <w:tc>
          <w:tcPr>
            <w:tcW w:w="1559" w:type="dxa"/>
            <w:vAlign w:val="center"/>
          </w:tcPr>
          <w:p w14:paraId="109A6A3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7820 (40.5)</w:t>
            </w:r>
          </w:p>
        </w:tc>
        <w:tc>
          <w:tcPr>
            <w:tcW w:w="1581" w:type="dxa"/>
            <w:vAlign w:val="center"/>
          </w:tcPr>
          <w:p w14:paraId="0EE8EC9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5213 (40.5)</w:t>
            </w:r>
          </w:p>
        </w:tc>
        <w:tc>
          <w:tcPr>
            <w:tcW w:w="1396" w:type="dxa"/>
            <w:vAlign w:val="center"/>
          </w:tcPr>
          <w:p w14:paraId="18C909F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2607 (40.5)</w:t>
            </w:r>
          </w:p>
        </w:tc>
        <w:tc>
          <w:tcPr>
            <w:tcW w:w="992" w:type="dxa"/>
            <w:vAlign w:val="center"/>
          </w:tcPr>
          <w:p w14:paraId="7390098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77CAF7E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131 (33.1)</w:t>
            </w:r>
          </w:p>
        </w:tc>
        <w:tc>
          <w:tcPr>
            <w:tcW w:w="1750" w:type="dxa"/>
            <w:vAlign w:val="center"/>
          </w:tcPr>
          <w:p w14:paraId="4095540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197 (41.8)</w:t>
            </w:r>
          </w:p>
        </w:tc>
      </w:tr>
      <w:tr w:rsidR="00106B4F" w:rsidRPr="0083298F" w14:paraId="0887B628" w14:textId="77777777" w:rsidTr="00AD336E">
        <w:trPr>
          <w:trHeight w:val="308"/>
          <w:jc w:val="center"/>
        </w:trPr>
        <w:tc>
          <w:tcPr>
            <w:tcW w:w="2410" w:type="dxa"/>
            <w:vAlign w:val="center"/>
          </w:tcPr>
          <w:p w14:paraId="1C532886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Positive</w:t>
            </w:r>
          </w:p>
        </w:tc>
        <w:tc>
          <w:tcPr>
            <w:tcW w:w="1559" w:type="dxa"/>
            <w:vAlign w:val="center"/>
          </w:tcPr>
          <w:p w14:paraId="3D464D4F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11497 (59.5)</w:t>
            </w:r>
          </w:p>
        </w:tc>
        <w:tc>
          <w:tcPr>
            <w:tcW w:w="1581" w:type="dxa"/>
            <w:vAlign w:val="center"/>
          </w:tcPr>
          <w:p w14:paraId="4D10A51E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7667 (59.5)</w:t>
            </w:r>
          </w:p>
        </w:tc>
        <w:tc>
          <w:tcPr>
            <w:tcW w:w="1396" w:type="dxa"/>
            <w:vAlign w:val="center"/>
          </w:tcPr>
          <w:p w14:paraId="129B4C7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3830 (59.5)</w:t>
            </w:r>
          </w:p>
        </w:tc>
        <w:tc>
          <w:tcPr>
            <w:tcW w:w="992" w:type="dxa"/>
            <w:vAlign w:val="center"/>
          </w:tcPr>
          <w:p w14:paraId="6AD024AD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641" w:type="dxa"/>
            <w:vAlign w:val="center"/>
          </w:tcPr>
          <w:p w14:paraId="4E1BDF55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265 (66.9)</w:t>
            </w:r>
          </w:p>
        </w:tc>
        <w:tc>
          <w:tcPr>
            <w:tcW w:w="1750" w:type="dxa"/>
          </w:tcPr>
          <w:p w14:paraId="1E539BAB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274 (58.2)</w:t>
            </w:r>
          </w:p>
        </w:tc>
      </w:tr>
      <w:tr w:rsidR="00106B4F" w:rsidRPr="0083298F" w14:paraId="217067E2" w14:textId="77777777" w:rsidTr="00AD336E">
        <w:trPr>
          <w:trHeight w:val="625"/>
          <w:jc w:val="center"/>
        </w:trPr>
        <w:tc>
          <w:tcPr>
            <w:tcW w:w="2410" w:type="dxa"/>
            <w:vAlign w:val="center"/>
          </w:tcPr>
          <w:p w14:paraId="5963D780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b/>
                <w:bCs/>
                <w:color w:val="000000"/>
                <w:szCs w:val="24"/>
                <w:lang w:bidi="ar"/>
              </w:rPr>
            </w:pPr>
            <w:proofErr w:type="spellStart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>Tumor</w:t>
            </w:r>
            <w:proofErr w:type="spellEnd"/>
            <w:r w:rsidRPr="0083298F">
              <w:rPr>
                <w:rFonts w:eastAsia="宋体" w:cs="Times New Roman"/>
                <w:b/>
                <w:bCs/>
                <w:color w:val="000000"/>
                <w:szCs w:val="24"/>
              </w:rPr>
              <w:t xml:space="preserve"> size, Mean (SD)</w:t>
            </w:r>
          </w:p>
        </w:tc>
        <w:tc>
          <w:tcPr>
            <w:tcW w:w="1559" w:type="dxa"/>
            <w:vAlign w:val="center"/>
          </w:tcPr>
          <w:p w14:paraId="664F2177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49.78 (43.4)</w:t>
            </w:r>
          </w:p>
        </w:tc>
        <w:tc>
          <w:tcPr>
            <w:tcW w:w="1581" w:type="dxa"/>
            <w:vAlign w:val="center"/>
          </w:tcPr>
          <w:p w14:paraId="04C3B584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49.66 (44.0)</w:t>
            </w:r>
          </w:p>
        </w:tc>
        <w:tc>
          <w:tcPr>
            <w:tcW w:w="1396" w:type="dxa"/>
            <w:vAlign w:val="center"/>
          </w:tcPr>
          <w:p w14:paraId="63172FEA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50.03 (42.3)</w:t>
            </w:r>
          </w:p>
        </w:tc>
        <w:tc>
          <w:tcPr>
            <w:tcW w:w="992" w:type="dxa"/>
            <w:vAlign w:val="center"/>
          </w:tcPr>
          <w:p w14:paraId="0B960F3C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0.579</w:t>
            </w:r>
          </w:p>
        </w:tc>
        <w:tc>
          <w:tcPr>
            <w:tcW w:w="1641" w:type="dxa"/>
            <w:vAlign w:val="center"/>
          </w:tcPr>
          <w:p w14:paraId="16D32181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NA</w:t>
            </w:r>
          </w:p>
        </w:tc>
        <w:tc>
          <w:tcPr>
            <w:tcW w:w="1750" w:type="dxa"/>
            <w:vAlign w:val="center"/>
          </w:tcPr>
          <w:p w14:paraId="3CB907E3" w14:textId="77777777" w:rsidR="00106B4F" w:rsidRPr="0083298F" w:rsidRDefault="00106B4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Cs w:val="24"/>
              </w:rPr>
            </w:pPr>
            <w:r w:rsidRPr="0083298F">
              <w:rPr>
                <w:rFonts w:eastAsia="等线" w:cs="Times New Roman"/>
                <w:color w:val="000000"/>
                <w:szCs w:val="24"/>
              </w:rPr>
              <w:t>NA</w:t>
            </w:r>
          </w:p>
        </w:tc>
      </w:tr>
    </w:tbl>
    <w:p w14:paraId="13E1EA27" w14:textId="4A7B9E39" w:rsidR="00F63FD2" w:rsidRDefault="00106B4F" w:rsidP="00536086">
      <w:pPr>
        <w:widowControl w:val="0"/>
        <w:autoSpaceDE w:val="0"/>
        <w:autoSpaceDN w:val="0"/>
        <w:adjustRightInd w:val="0"/>
        <w:spacing w:before="0" w:after="0"/>
        <w:jc w:val="both"/>
        <w:rPr>
          <w:rFonts w:eastAsia="宋体" w:cs="Times New Roman"/>
          <w:b/>
          <w:bCs/>
          <w:szCs w:val="24"/>
          <w:lang w:eastAsia="zh-CN"/>
        </w:rPr>
      </w:pPr>
      <w:r w:rsidRPr="0083298F">
        <w:rPr>
          <w:rFonts w:eastAsia="宋体" w:cs="Times New Roman"/>
          <w:b/>
          <w:bCs/>
          <w:color w:val="000000"/>
          <w:szCs w:val="24"/>
          <w:lang w:eastAsia="zh-CN"/>
        </w:rPr>
        <w:t>Data are n, N or No. (%) unless indicated otherwise</w:t>
      </w:r>
    </w:p>
    <w:p w14:paraId="0371D80A" w14:textId="77777777" w:rsidR="00536086" w:rsidRPr="00536086" w:rsidRDefault="00536086" w:rsidP="00536086">
      <w:pPr>
        <w:widowControl w:val="0"/>
        <w:autoSpaceDE w:val="0"/>
        <w:autoSpaceDN w:val="0"/>
        <w:adjustRightInd w:val="0"/>
        <w:spacing w:before="0" w:after="0"/>
        <w:jc w:val="both"/>
        <w:rPr>
          <w:rFonts w:eastAsia="宋体" w:cs="Times New Roman"/>
          <w:b/>
          <w:bCs/>
          <w:szCs w:val="24"/>
          <w:lang w:eastAsia="zh-CN"/>
        </w:rPr>
      </w:pPr>
    </w:p>
    <w:p w14:paraId="72814809" w14:textId="53CB7C07" w:rsidR="00B14BCF" w:rsidRPr="00536086" w:rsidRDefault="00536086" w:rsidP="00B14BCF">
      <w:pPr>
        <w:spacing w:before="0" w:after="0"/>
        <w:jc w:val="center"/>
        <w:rPr>
          <w:szCs w:val="24"/>
        </w:rPr>
      </w:pPr>
      <w:r w:rsidRPr="00C85045">
        <w:rPr>
          <w:b/>
          <w:bCs/>
          <w:szCs w:val="24"/>
        </w:rPr>
        <w:t xml:space="preserve">TABLE </w:t>
      </w:r>
      <w:r>
        <w:rPr>
          <w:b/>
          <w:bCs/>
          <w:szCs w:val="24"/>
        </w:rPr>
        <w:t>S</w:t>
      </w:r>
      <w:r w:rsidR="00E35D71">
        <w:rPr>
          <w:b/>
          <w:bCs/>
          <w:szCs w:val="24"/>
        </w:rPr>
        <w:t>4</w:t>
      </w:r>
      <w:r w:rsidRPr="00C85045">
        <w:rPr>
          <w:b/>
          <w:bCs/>
          <w:szCs w:val="24"/>
        </w:rPr>
        <w:t xml:space="preserve"> |</w:t>
      </w:r>
      <w:r w:rsidRPr="00536086">
        <w:rPr>
          <w:szCs w:val="24"/>
        </w:rPr>
        <w:t xml:space="preserve"> </w:t>
      </w:r>
      <w:r w:rsidR="00B14BCF" w:rsidRPr="00536086">
        <w:rPr>
          <w:rFonts w:hint="eastAsia"/>
          <w:szCs w:val="24"/>
        </w:rPr>
        <w:t>Univariate</w:t>
      </w:r>
      <w:r w:rsidR="00B14BCF" w:rsidRPr="00536086">
        <w:rPr>
          <w:szCs w:val="24"/>
        </w:rPr>
        <w:t xml:space="preserve"> and m</w:t>
      </w:r>
      <w:r w:rsidR="00B14BCF" w:rsidRPr="00536086">
        <w:rPr>
          <w:rFonts w:hint="eastAsia"/>
          <w:szCs w:val="24"/>
        </w:rPr>
        <w:t>ultivariate</w:t>
      </w:r>
      <w:r w:rsidR="00B14BCF" w:rsidRPr="00536086">
        <w:rPr>
          <w:szCs w:val="24"/>
        </w:rPr>
        <w:t xml:space="preserve"> Cox regression analyses in the training cohort</w:t>
      </w:r>
    </w:p>
    <w:tbl>
      <w:tblPr>
        <w:tblpPr w:leftFromText="180" w:rightFromText="180" w:vertAnchor="text" w:horzAnchor="page" w:tblpXSpec="center" w:tblpY="316"/>
        <w:tblOverlap w:val="never"/>
        <w:tblW w:w="9681" w:type="dxa"/>
        <w:jc w:val="center"/>
        <w:tblBorders>
          <w:top w:val="single" w:sz="12" w:space="0" w:color="auto"/>
          <w:bottom w:val="single" w:sz="1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1"/>
        <w:gridCol w:w="2386"/>
        <w:gridCol w:w="1210"/>
        <w:gridCol w:w="2330"/>
        <w:gridCol w:w="1254"/>
      </w:tblGrid>
      <w:tr w:rsidR="00B14BCF" w:rsidRPr="00E77B2E" w14:paraId="29EEDB85" w14:textId="77777777" w:rsidTr="00AD336E">
        <w:trPr>
          <w:trHeight w:val="381"/>
          <w:jc w:val="center"/>
        </w:trPr>
        <w:tc>
          <w:tcPr>
            <w:tcW w:w="2501" w:type="dxa"/>
            <w:vMerge w:val="restart"/>
            <w:tcBorders>
              <w:top w:val="single" w:sz="12" w:space="0" w:color="auto"/>
              <w:bottom w:val="single" w:sz="8" w:space="0" w:color="auto"/>
              <w:tl2br w:val="nil"/>
              <w:tr2bl w:val="nil"/>
            </w:tcBorders>
            <w:vAlign w:val="center"/>
          </w:tcPr>
          <w:p w14:paraId="64B5863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宋体"/>
                <w:sz w:val="21"/>
                <w:szCs w:val="21"/>
                <w:lang w:eastAsia="zh-CN"/>
              </w:rPr>
            </w:pPr>
            <w:r w:rsidRPr="003509FC">
              <w:rPr>
                <w:rFonts w:eastAsia="宋体" w:cs="宋体" w:hint="eastAsia"/>
                <w:b/>
                <w:bCs/>
                <w:sz w:val="21"/>
                <w:szCs w:val="21"/>
                <w:lang w:eastAsia="zh-CN"/>
              </w:rPr>
              <w:t>Characteristics</w:t>
            </w:r>
          </w:p>
        </w:tc>
        <w:tc>
          <w:tcPr>
            <w:tcW w:w="3596" w:type="dxa"/>
            <w:gridSpan w:val="2"/>
            <w:tcBorders>
              <w:bottom w:val="single" w:sz="8" w:space="0" w:color="000000"/>
              <w:tl2br w:val="nil"/>
              <w:tr2bl w:val="nil"/>
            </w:tcBorders>
            <w:vAlign w:val="center"/>
          </w:tcPr>
          <w:p w14:paraId="22E9E8A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 w:hint="eastAsia"/>
                <w:b/>
                <w:bCs/>
                <w:sz w:val="21"/>
                <w:szCs w:val="21"/>
                <w:lang w:eastAsia="zh-CN"/>
              </w:rPr>
              <w:t>Univariate analysis</w:t>
            </w:r>
          </w:p>
        </w:tc>
        <w:tc>
          <w:tcPr>
            <w:tcW w:w="3584" w:type="dxa"/>
            <w:gridSpan w:val="2"/>
            <w:tcBorders>
              <w:bottom w:val="single" w:sz="8" w:space="0" w:color="000000"/>
              <w:tl2br w:val="nil"/>
              <w:tr2bl w:val="nil"/>
            </w:tcBorders>
            <w:vAlign w:val="center"/>
          </w:tcPr>
          <w:p w14:paraId="028E58BC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 w:hint="eastAsia"/>
                <w:b/>
                <w:bCs/>
                <w:sz w:val="21"/>
                <w:szCs w:val="21"/>
                <w:lang w:eastAsia="zh-CN"/>
              </w:rPr>
              <w:t>Multivariate analysis</w:t>
            </w:r>
          </w:p>
        </w:tc>
      </w:tr>
      <w:tr w:rsidR="00B14BCF" w:rsidRPr="00E77B2E" w14:paraId="208B327B" w14:textId="77777777" w:rsidTr="00AD336E">
        <w:trPr>
          <w:trHeight w:val="146"/>
          <w:jc w:val="center"/>
        </w:trPr>
        <w:tc>
          <w:tcPr>
            <w:tcW w:w="2501" w:type="dxa"/>
            <w:vMerge/>
            <w:tcBorders>
              <w:top w:val="nil"/>
              <w:bottom w:val="single" w:sz="8" w:space="0" w:color="auto"/>
              <w:tl2br w:val="nil"/>
              <w:tr2bl w:val="nil"/>
            </w:tcBorders>
          </w:tcPr>
          <w:p w14:paraId="4B685223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386" w:type="dxa"/>
            <w:tcBorders>
              <w:top w:val="single" w:sz="8" w:space="0" w:color="000000"/>
              <w:bottom w:val="single" w:sz="8" w:space="0" w:color="auto"/>
              <w:tl2br w:val="nil"/>
              <w:tr2bl w:val="nil"/>
            </w:tcBorders>
            <w:vAlign w:val="center"/>
          </w:tcPr>
          <w:p w14:paraId="7C23EADE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HR</w:t>
            </w:r>
            <w:r w:rsidRPr="003509FC">
              <w:rPr>
                <w:rFonts w:eastAsia="宋体" w:cs="Times New Roman" w:hint="eastAsia"/>
                <w:b/>
                <w:bCs/>
                <w:sz w:val="21"/>
                <w:szCs w:val="21"/>
                <w:lang w:eastAsia="zh-CN" w:bidi="ar"/>
              </w:rPr>
              <w:t xml:space="preserve"> (95%CI)</w:t>
            </w:r>
          </w:p>
        </w:tc>
        <w:tc>
          <w:tcPr>
            <w:tcW w:w="1210" w:type="dxa"/>
            <w:tcBorders>
              <w:top w:val="single" w:sz="8" w:space="0" w:color="000000"/>
              <w:bottom w:val="single" w:sz="8" w:space="0" w:color="auto"/>
              <w:tl2br w:val="nil"/>
              <w:tr2bl w:val="nil"/>
            </w:tcBorders>
            <w:vAlign w:val="center"/>
          </w:tcPr>
          <w:p w14:paraId="08F644E8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</w:pPr>
            <w:r w:rsidRPr="003509FC">
              <w:rPr>
                <w:rFonts w:eastAsia="宋体" w:cs="Times New Roman" w:hint="eastAsia"/>
                <w:b/>
                <w:bCs/>
                <w:i/>
                <w:iCs/>
                <w:sz w:val="21"/>
                <w:szCs w:val="21"/>
                <w:lang w:eastAsia="zh-CN" w:bidi="ar"/>
              </w:rPr>
              <w:t>P</w:t>
            </w:r>
            <w:r w:rsidRPr="003509FC">
              <w:rPr>
                <w:rFonts w:eastAsia="宋体" w:cs="Times New Roman" w:hint="eastAsia"/>
                <w:b/>
                <w:bCs/>
                <w:sz w:val="21"/>
                <w:szCs w:val="21"/>
                <w:lang w:eastAsia="zh-CN" w:bidi="ar"/>
              </w:rPr>
              <w:t xml:space="preserve"> -value</w:t>
            </w:r>
          </w:p>
        </w:tc>
        <w:tc>
          <w:tcPr>
            <w:tcW w:w="2330" w:type="dxa"/>
            <w:tcBorders>
              <w:top w:val="single" w:sz="8" w:space="0" w:color="000000"/>
              <w:bottom w:val="single" w:sz="8" w:space="0" w:color="auto"/>
              <w:tl2br w:val="nil"/>
              <w:tr2bl w:val="nil"/>
            </w:tcBorders>
            <w:vAlign w:val="center"/>
          </w:tcPr>
          <w:p w14:paraId="6ABE2E4D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HR</w:t>
            </w:r>
            <w:r w:rsidRPr="003509FC">
              <w:rPr>
                <w:rFonts w:eastAsia="宋体" w:cs="Times New Roman" w:hint="eastAsia"/>
                <w:b/>
                <w:bCs/>
                <w:sz w:val="21"/>
                <w:szCs w:val="21"/>
                <w:lang w:eastAsia="zh-CN" w:bidi="ar"/>
              </w:rPr>
              <w:t xml:space="preserve"> (95%CI)</w:t>
            </w:r>
          </w:p>
        </w:tc>
        <w:tc>
          <w:tcPr>
            <w:tcW w:w="1253" w:type="dxa"/>
            <w:tcBorders>
              <w:top w:val="single" w:sz="8" w:space="0" w:color="000000"/>
              <w:bottom w:val="single" w:sz="8" w:space="0" w:color="auto"/>
              <w:tl2br w:val="nil"/>
              <w:tr2bl w:val="nil"/>
            </w:tcBorders>
            <w:vAlign w:val="center"/>
          </w:tcPr>
          <w:p w14:paraId="1D033EC1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</w:pPr>
            <w:r w:rsidRPr="003509FC">
              <w:rPr>
                <w:rFonts w:eastAsia="宋体" w:cs="Times New Roman" w:hint="eastAsia"/>
                <w:b/>
                <w:bCs/>
                <w:i/>
                <w:iCs/>
                <w:sz w:val="21"/>
                <w:szCs w:val="21"/>
                <w:lang w:eastAsia="zh-CN" w:bidi="ar"/>
              </w:rPr>
              <w:t>P</w:t>
            </w:r>
            <w:r w:rsidRPr="003509FC">
              <w:rPr>
                <w:rFonts w:eastAsia="宋体" w:cs="Times New Roman" w:hint="eastAsia"/>
                <w:b/>
                <w:bCs/>
                <w:sz w:val="21"/>
                <w:szCs w:val="21"/>
                <w:lang w:eastAsia="zh-CN" w:bidi="ar"/>
              </w:rPr>
              <w:t xml:space="preserve"> -value</w:t>
            </w:r>
          </w:p>
        </w:tc>
      </w:tr>
      <w:tr w:rsidR="00B14BCF" w:rsidRPr="00E77B2E" w14:paraId="755B5E6D" w14:textId="77777777" w:rsidTr="00AD336E">
        <w:trPr>
          <w:trHeight w:val="421"/>
          <w:jc w:val="center"/>
        </w:trPr>
        <w:tc>
          <w:tcPr>
            <w:tcW w:w="2501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14:paraId="171C4D49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Sex, No. (%)</w:t>
            </w:r>
          </w:p>
        </w:tc>
        <w:tc>
          <w:tcPr>
            <w:tcW w:w="2386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14:paraId="33CDB0A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14:paraId="74FDD26C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14:paraId="487E737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3" w:type="dxa"/>
            <w:tcBorders>
              <w:top w:val="single" w:sz="8" w:space="0" w:color="auto"/>
              <w:tl2br w:val="nil"/>
              <w:tr2bl w:val="nil"/>
            </w:tcBorders>
            <w:vAlign w:val="center"/>
          </w:tcPr>
          <w:p w14:paraId="361F99C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38A45854" w14:textId="77777777" w:rsidTr="00AD336E">
        <w:trPr>
          <w:trHeight w:val="188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4D427475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sz w:val="21"/>
                <w:szCs w:val="21"/>
                <w:lang w:eastAsia="zh-CN" w:bidi="ar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Male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097A85E6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3C6F706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1A3884A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0544BA1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4E78B6C3" w14:textId="77777777" w:rsidTr="00AD336E">
        <w:trPr>
          <w:trHeight w:val="52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13DD630A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sz w:val="21"/>
                <w:szCs w:val="21"/>
                <w:lang w:eastAsia="zh-CN" w:bidi="ar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lastRenderedPageBreak/>
              <w:t>Female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2F2D25EA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0.993 (0.947-1.041)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72144D15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0.763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0FDE1EFC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575762DE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-</w:t>
            </w:r>
          </w:p>
        </w:tc>
      </w:tr>
      <w:tr w:rsidR="00B14BCF" w:rsidRPr="00E77B2E" w14:paraId="519658E6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0808480F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sz w:val="21"/>
                <w:szCs w:val="21"/>
                <w:highlight w:val="cyan"/>
                <w:lang w:eastAsia="zh-CN" w:bidi="ar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Age, Mean (SD)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40C12C8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1.016 (1.014-1.018)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4DD6496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30C9DE43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1.023 (1.022-1.026</w:t>
            </w: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4B6089E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</w:tr>
      <w:tr w:rsidR="00B14BCF" w:rsidRPr="00E77B2E" w14:paraId="1C41017E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0FDD596E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Grade, No. (%)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39BC9DB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13FA42C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02E09DF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7E18E61E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64CC971A" w14:textId="77777777" w:rsidTr="00AD336E">
        <w:trPr>
          <w:trHeight w:val="198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04E2FB3F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Ⅰ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12CD436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679FA40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72638F2E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7078C93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18F5B7BD" w14:textId="77777777" w:rsidTr="00AD336E">
        <w:trPr>
          <w:trHeight w:val="332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17CDA2FB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Ⅱ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46F2253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1.451 (1.272-1.655)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5289908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02799E8D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1.099 (0.963-1.256)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0EC43A1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0.161</w:t>
            </w:r>
          </w:p>
        </w:tc>
      </w:tr>
      <w:tr w:rsidR="00B14BCF" w:rsidRPr="00E77B2E" w14:paraId="1CCB0FFC" w14:textId="77777777" w:rsidTr="00AD336E">
        <w:trPr>
          <w:trHeight w:val="182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2596924C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Ⅲ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1C772FC6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2.004 (1.766-2.273)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370815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2E1DD7B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1.264 (1.112-1.438)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49E978C6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&lt;0.001</w:t>
            </w:r>
          </w:p>
        </w:tc>
      </w:tr>
      <w:tr w:rsidR="00B14BCF" w:rsidRPr="00E77B2E" w14:paraId="004AC3F0" w14:textId="77777777" w:rsidTr="00AD336E">
        <w:trPr>
          <w:trHeight w:val="174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530F809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sz w:val="21"/>
                <w:szCs w:val="21"/>
                <w:lang w:eastAsia="zh-CN" w:bidi="ar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Ⅳ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32A841A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2.104 (1.746-2.534)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7BEC1323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2AA713A3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1.289 (1.068-1.556)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66A919AC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0.008</w:t>
            </w:r>
          </w:p>
        </w:tc>
      </w:tr>
      <w:tr w:rsidR="00B14BCF" w:rsidRPr="00E77B2E" w14:paraId="789BB266" w14:textId="77777777" w:rsidTr="00AD336E">
        <w:trPr>
          <w:trHeight w:val="165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4F4B899B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X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1FEADAB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1.569 (1.323-1.859)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0FD5C426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16D2B096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1.237 (1.042-1.469)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2BCD289C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0.015</w:t>
            </w:r>
          </w:p>
        </w:tc>
      </w:tr>
      <w:tr w:rsidR="00B14BCF" w:rsidRPr="00E77B2E" w14:paraId="1B55ED34" w14:textId="77777777" w:rsidTr="00AD336E">
        <w:trPr>
          <w:trHeight w:val="171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0817E912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T stage, No. (%)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18550E5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1212E47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79D25A33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15DB5B9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342CE7E6" w14:textId="77777777" w:rsidTr="00AD336E">
        <w:trPr>
          <w:trHeight w:val="164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4A799797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T1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35B9626F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402095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7D2D910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58223A8C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6FF20232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9C930A1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T2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765B74A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2.385 (2.213-2.570)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D97985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2BBC21BD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1.797 (1.660-1.945)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6B672B3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</w:tr>
      <w:tr w:rsidR="00B14BCF" w:rsidRPr="00E77B2E" w14:paraId="4CA4B86A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24B25EF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T3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07FB1FB7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3.746 (3.460-4.056)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47FC537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361A1D7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2.365 (2.166-2.582)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22E880DF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</w:tr>
      <w:tr w:rsidR="00B14BCF" w:rsidRPr="00E77B2E" w14:paraId="35A8C7E5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66438655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T4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4785643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5.035 (4.575-5.542)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6361623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2A01136C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2.937 (2.646-3.260)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0652E85C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</w:tr>
      <w:tr w:rsidR="00B14BCF" w:rsidRPr="00E77B2E" w14:paraId="58052909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2709780E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TX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314F7F16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3.185 (2.292-4.428)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51CB4C34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7F373F3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2.440 (1.751-3.400)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05819A3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</w:tr>
      <w:tr w:rsidR="00B14BCF" w:rsidRPr="00E77B2E" w14:paraId="4352CE62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590412F0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N stage, No. (%)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0C5764C5" w14:textId="77777777" w:rsidR="00B14BCF" w:rsidRPr="003509FC" w:rsidRDefault="00B14BCF" w:rsidP="00AD336E">
            <w:pPr>
              <w:widowControl w:val="0"/>
              <w:tabs>
                <w:tab w:val="left" w:pos="488"/>
              </w:tabs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0FC19C6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1199F62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5A85351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B14BCF" w:rsidRPr="00E77B2E" w14:paraId="4D1A7881" w14:textId="77777777" w:rsidTr="00AD336E">
        <w:trPr>
          <w:trHeight w:val="39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5AC45852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N0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397D300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12A79DFD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43649D8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05FCC4E7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B14BCF" w:rsidRPr="00E77B2E" w14:paraId="5754048B" w14:textId="77777777" w:rsidTr="00AD336E">
        <w:trPr>
          <w:trHeight w:val="39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0B8DDB9C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N1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5C2EB4F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2.074 (1.959-2.196)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6E1DBB3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21B625B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0.880 (0.745-1.039)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63D0AB9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0.132</w:t>
            </w:r>
          </w:p>
        </w:tc>
      </w:tr>
      <w:tr w:rsidR="00B14BCF" w:rsidRPr="00E77B2E" w14:paraId="6AEE06E2" w14:textId="77777777" w:rsidTr="00AD336E">
        <w:trPr>
          <w:trHeight w:val="39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4D3F1AEB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N2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08F87BB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3.239 (3.030-3.462)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FAF0D3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399B1335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1.341 (1.125-1.600)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0D3CA76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0.001</w:t>
            </w:r>
          </w:p>
        </w:tc>
      </w:tr>
      <w:tr w:rsidR="00B14BCF" w:rsidRPr="00E77B2E" w14:paraId="2E60481C" w14:textId="77777777" w:rsidTr="00AD336E">
        <w:trPr>
          <w:trHeight w:val="256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488AF35A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N3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15A6A93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4.621 (4.236-5.040)</w:t>
            </w: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5B6CE44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4113E96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2.021 (1.672-2.443)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33ED36E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</w:tr>
      <w:tr w:rsidR="00B14BCF" w:rsidRPr="00E77B2E" w14:paraId="41280FDB" w14:textId="77777777" w:rsidTr="00AD336E">
        <w:trPr>
          <w:trHeight w:val="248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EBB2E3E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NX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2DE9D2B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1.934 (0.921-4.065)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7E45C0A5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0.0813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54FC780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0.927 (0.438-1.961)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749632CE" w14:textId="77777777" w:rsidR="00B14BCF" w:rsidRPr="003509FC" w:rsidRDefault="00B14BCF" w:rsidP="00AD336E">
            <w:pPr>
              <w:widowControl w:val="0"/>
              <w:tabs>
                <w:tab w:val="left" w:pos="215"/>
              </w:tabs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0.842</w:t>
            </w:r>
          </w:p>
        </w:tc>
      </w:tr>
      <w:tr w:rsidR="00B14BCF" w:rsidRPr="00E77B2E" w14:paraId="0B72DE18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8F52AB0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M stage, No. (%)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30736B85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56F08F07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65ABE4D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0E77227D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5F208220" w14:textId="77777777" w:rsidTr="00AD336E">
        <w:trPr>
          <w:trHeight w:val="148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50BEF989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宋体" w:cs="Times New Roman"/>
                <w:sz w:val="21"/>
                <w:szCs w:val="21"/>
                <w:lang w:eastAsia="zh-CN" w:bidi="ar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M0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4977ED2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18D2296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518BBA72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787C99AD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4E18AC13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7D2CDE43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M1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3D57ABF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2.999 (2.809-3.202)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676D3E34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64F84D6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1.932 (1.803-2.069)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24BEFDB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</w:tr>
      <w:tr w:rsidR="00B14BCF" w:rsidRPr="00E77B2E" w14:paraId="6232087F" w14:textId="77777777" w:rsidTr="00AD336E">
        <w:trPr>
          <w:trHeight w:val="62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238E3723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MX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21E5F237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1.680 (1.356-2.081)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0D89D9D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7C75AC04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1.383 (1.116-1.714)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49552324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0.003</w:t>
            </w:r>
          </w:p>
        </w:tc>
      </w:tr>
      <w:tr w:rsidR="00B14BCF" w:rsidRPr="00E77B2E" w14:paraId="1DB42281" w14:textId="77777777" w:rsidTr="00AD336E">
        <w:trPr>
          <w:trHeight w:val="76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47CE9F9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ELNs group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3728B645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FE5537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0BC0441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6A00045C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B14BCF" w:rsidRPr="00E77B2E" w14:paraId="7D4754F4" w14:textId="77777777" w:rsidTr="00AD336E">
        <w:trPr>
          <w:trHeight w:val="104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229C639D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sz w:val="21"/>
                <w:szCs w:val="21"/>
                <w:lang w:eastAsia="zh-CN"/>
              </w:rPr>
              <w:t>low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64A65314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5BCE0653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09D572C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5C9FE5FF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B14BCF" w:rsidRPr="00E77B2E" w14:paraId="17B543EE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3493155E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sz w:val="21"/>
                <w:szCs w:val="21"/>
                <w:lang w:eastAsia="zh-CN"/>
              </w:rPr>
              <w:t>high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09A79364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0.862 (0.823-0.903)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7CCE077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07006906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0.659 (0.626-0.694)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35C9BF1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</w:tr>
      <w:tr w:rsidR="00B14BCF" w:rsidRPr="00E77B2E" w14:paraId="03B0B6BB" w14:textId="77777777" w:rsidTr="00AD336E">
        <w:trPr>
          <w:trHeight w:val="476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1FFBC220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sz w:val="21"/>
                <w:szCs w:val="21"/>
                <w:lang w:eastAsia="zh-CN" w:bidi="ar"/>
              </w:rPr>
            </w:pPr>
            <w:bookmarkStart w:id="4" w:name="OLE_LINK1"/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LN status</w:t>
            </w:r>
            <w:bookmarkEnd w:id="4"/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, No. (%)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1853161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46839A11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41BA67F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2733A795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592EB1E0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2D5ECEDE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Negative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2932F79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23500BC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50E0C18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596D825B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</w:p>
        </w:tc>
      </w:tr>
      <w:tr w:rsidR="00B14BCF" w:rsidRPr="00E77B2E" w14:paraId="61EC84A7" w14:textId="77777777" w:rsidTr="00AD336E">
        <w:trPr>
          <w:trHeight w:val="443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6F6ACFE4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</w:pPr>
            <w:r w:rsidRPr="003509FC">
              <w:rPr>
                <w:rFonts w:eastAsia="等线" w:cs="Times New Roman"/>
                <w:color w:val="000000"/>
                <w:sz w:val="21"/>
                <w:szCs w:val="21"/>
                <w:lang w:eastAsia="zh-CN"/>
              </w:rPr>
              <w:t>Positive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6FB63EC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2.594 (2.464-2.730)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3D9380A8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5EBB8C90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1.965 (1.672-2.310)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5C0C60D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</w:tr>
      <w:tr w:rsidR="00B14BCF" w:rsidRPr="00E77B2E" w14:paraId="5BE1F74E" w14:textId="77777777" w:rsidTr="00AD336E">
        <w:trPr>
          <w:trHeight w:val="411"/>
          <w:jc w:val="center"/>
        </w:trPr>
        <w:tc>
          <w:tcPr>
            <w:tcW w:w="2501" w:type="dxa"/>
            <w:tcBorders>
              <w:tl2br w:val="nil"/>
              <w:tr2bl w:val="nil"/>
            </w:tcBorders>
            <w:vAlign w:val="center"/>
          </w:tcPr>
          <w:p w14:paraId="49A9E55E" w14:textId="77777777" w:rsidR="00B14BCF" w:rsidRPr="003509FC" w:rsidRDefault="00B14BCF" w:rsidP="00AD336E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rFonts w:eastAsia="宋体" w:cs="Times New Roman"/>
                <w:color w:val="FF0000"/>
                <w:sz w:val="21"/>
                <w:szCs w:val="21"/>
                <w:lang w:eastAsia="zh-CN"/>
              </w:rPr>
            </w:pPr>
            <w:bookmarkStart w:id="5" w:name="OLE_LINK42"/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lastRenderedPageBreak/>
              <w:t>Tumor size</w:t>
            </w:r>
            <w:bookmarkEnd w:id="5"/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 w:bidi="ar"/>
              </w:rPr>
              <w:t>, Mean (SD)</w:t>
            </w:r>
          </w:p>
        </w:tc>
        <w:tc>
          <w:tcPr>
            <w:tcW w:w="2386" w:type="dxa"/>
            <w:tcBorders>
              <w:tl2br w:val="nil"/>
              <w:tr2bl w:val="nil"/>
            </w:tcBorders>
            <w:vAlign w:val="center"/>
          </w:tcPr>
          <w:p w14:paraId="15D113CE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color w:val="FF0000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1.0029 (1.0027-1.0032)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10F17259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b/>
                <w:bCs/>
                <w:color w:val="FF0000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b/>
                <w:bCs/>
                <w:sz w:val="21"/>
                <w:szCs w:val="21"/>
                <w:lang w:eastAsia="zh-CN"/>
              </w:rPr>
              <w:t>&lt;0.0001</w:t>
            </w:r>
          </w:p>
        </w:tc>
        <w:tc>
          <w:tcPr>
            <w:tcW w:w="2330" w:type="dxa"/>
            <w:tcBorders>
              <w:tl2br w:val="nil"/>
              <w:tr2bl w:val="nil"/>
            </w:tcBorders>
            <w:vAlign w:val="center"/>
          </w:tcPr>
          <w:p w14:paraId="19BC6FC4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color w:val="FF0000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-</w:t>
            </w:r>
          </w:p>
        </w:tc>
        <w:tc>
          <w:tcPr>
            <w:tcW w:w="1253" w:type="dxa"/>
            <w:tcBorders>
              <w:tl2br w:val="nil"/>
              <w:tr2bl w:val="nil"/>
            </w:tcBorders>
            <w:vAlign w:val="center"/>
          </w:tcPr>
          <w:p w14:paraId="6D1864DA" w14:textId="77777777" w:rsidR="00B14BCF" w:rsidRPr="003509FC" w:rsidRDefault="00B14BCF" w:rsidP="00AD336E">
            <w:pPr>
              <w:widowControl w:val="0"/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rFonts w:eastAsia="宋体" w:cs="Times New Roman"/>
                <w:color w:val="FF0000"/>
                <w:sz w:val="21"/>
                <w:szCs w:val="21"/>
                <w:lang w:eastAsia="zh-CN"/>
              </w:rPr>
            </w:pPr>
            <w:r w:rsidRPr="003509FC">
              <w:rPr>
                <w:rFonts w:eastAsia="宋体" w:cs="Times New Roman"/>
                <w:sz w:val="21"/>
                <w:szCs w:val="21"/>
                <w:lang w:eastAsia="zh-CN"/>
              </w:rPr>
              <w:t>-</w:t>
            </w:r>
          </w:p>
        </w:tc>
      </w:tr>
    </w:tbl>
    <w:p w14:paraId="34B7B8D8" w14:textId="3DE9DCCF" w:rsidR="00805426" w:rsidRDefault="00805426"/>
    <w:p w14:paraId="64F9D21D" w14:textId="05F080AA" w:rsidR="00C94DB4" w:rsidRPr="00D70282" w:rsidRDefault="00D70282" w:rsidP="00D70282">
      <w:pPr>
        <w:widowControl w:val="0"/>
        <w:autoSpaceDE w:val="0"/>
        <w:autoSpaceDN w:val="0"/>
        <w:adjustRightInd w:val="0"/>
        <w:spacing w:before="0" w:after="0" w:line="400" w:lineRule="atLeast"/>
        <w:jc w:val="both"/>
        <w:rPr>
          <w:rFonts w:eastAsia="宋体" w:cs="Times New Roman"/>
          <w:b/>
          <w:bCs/>
          <w:szCs w:val="24"/>
          <w:lang w:eastAsia="zh-CN"/>
        </w:rPr>
      </w:pPr>
      <w:r w:rsidRPr="00D70282">
        <w:rPr>
          <w:b/>
          <w:bCs/>
          <w:szCs w:val="24"/>
        </w:rPr>
        <w:t>TABLE S</w:t>
      </w:r>
      <w:r w:rsidR="00E35D71">
        <w:rPr>
          <w:b/>
          <w:bCs/>
          <w:szCs w:val="24"/>
        </w:rPr>
        <w:t>5</w:t>
      </w:r>
      <w:r w:rsidRPr="00D70282">
        <w:rPr>
          <w:b/>
          <w:bCs/>
          <w:szCs w:val="24"/>
        </w:rPr>
        <w:t xml:space="preserve"> |</w:t>
      </w:r>
      <w:r w:rsidR="00C94DB4" w:rsidRPr="00D70282">
        <w:rPr>
          <w:rFonts w:eastAsia="宋体" w:cs="Times New Roman" w:hint="eastAsia"/>
          <w:b/>
          <w:bCs/>
          <w:szCs w:val="24"/>
          <w:lang w:eastAsia="zh-CN"/>
        </w:rPr>
        <w:t xml:space="preserve"> </w:t>
      </w:r>
      <w:r w:rsidR="00C94DB4" w:rsidRPr="00D70282">
        <w:rPr>
          <w:rFonts w:eastAsia="宋体" w:cs="Times New Roman" w:hint="eastAsia"/>
          <w:szCs w:val="24"/>
          <w:lang w:eastAsia="zh-CN"/>
        </w:rPr>
        <w:t xml:space="preserve">Hypergeometric testing and correlation analysis results of </w:t>
      </w:r>
      <w:proofErr w:type="spellStart"/>
      <w:r w:rsidR="00C94DB4" w:rsidRPr="00D70282">
        <w:rPr>
          <w:rFonts w:eastAsia="宋体" w:cs="Times New Roman" w:hint="eastAsia"/>
          <w:szCs w:val="24"/>
          <w:lang w:eastAsia="zh-CN"/>
        </w:rPr>
        <w:t>ceRNAs</w:t>
      </w:r>
      <w:proofErr w:type="spellEnd"/>
      <w:r>
        <w:rPr>
          <w:rFonts w:eastAsia="宋体" w:cs="Times New Roman"/>
          <w:szCs w:val="24"/>
          <w:lang w:eastAsia="zh-CN"/>
        </w:rPr>
        <w:t xml:space="preserve"> </w:t>
      </w:r>
      <w:r w:rsidR="00C94DB4" w:rsidRPr="00D70282">
        <w:rPr>
          <w:rFonts w:eastAsia="宋体" w:cs="Times New Roman" w:hint="eastAsia"/>
          <w:szCs w:val="24"/>
          <w:lang w:eastAsia="zh-CN"/>
        </w:rPr>
        <w:t>network</w:t>
      </w:r>
    </w:p>
    <w:tbl>
      <w:tblPr>
        <w:tblStyle w:val="2"/>
        <w:tblW w:w="9639" w:type="dxa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5"/>
        <w:gridCol w:w="1800"/>
        <w:gridCol w:w="1905"/>
        <w:gridCol w:w="1658"/>
        <w:gridCol w:w="2551"/>
      </w:tblGrid>
      <w:tr w:rsidR="00C94DB4" w:rsidRPr="00144314" w14:paraId="6035764D" w14:textId="77777777" w:rsidTr="0046695D">
        <w:trPr>
          <w:trHeight w:val="921"/>
          <w:jc w:val="center"/>
        </w:trPr>
        <w:tc>
          <w:tcPr>
            <w:tcW w:w="172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5EFE8F41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b/>
                <w:bCs/>
                <w:szCs w:val="24"/>
              </w:rPr>
            </w:pPr>
            <w:r w:rsidRPr="0046695D">
              <w:rPr>
                <w:b/>
                <w:bCs/>
                <w:szCs w:val="24"/>
              </w:rPr>
              <w:t>LncRNA</w:t>
            </w:r>
          </w:p>
        </w:tc>
        <w:tc>
          <w:tcPr>
            <w:tcW w:w="180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66CA9FF4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b/>
                <w:bCs/>
                <w:szCs w:val="24"/>
              </w:rPr>
            </w:pPr>
            <w:r w:rsidRPr="0046695D">
              <w:rPr>
                <w:b/>
                <w:bCs/>
                <w:szCs w:val="24"/>
              </w:rPr>
              <w:t>Protein-coding RNA</w:t>
            </w:r>
          </w:p>
        </w:tc>
        <w:tc>
          <w:tcPr>
            <w:tcW w:w="1905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066750B3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b/>
                <w:bCs/>
                <w:szCs w:val="24"/>
              </w:rPr>
            </w:pPr>
            <w:r w:rsidRPr="0046695D">
              <w:rPr>
                <w:b/>
                <w:bCs/>
                <w:szCs w:val="24"/>
              </w:rPr>
              <w:t>MiRNA</w:t>
            </w:r>
          </w:p>
        </w:tc>
        <w:tc>
          <w:tcPr>
            <w:tcW w:w="165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48F9C93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b/>
                <w:bCs/>
                <w:szCs w:val="24"/>
              </w:rPr>
            </w:pPr>
            <w:r w:rsidRPr="0046695D">
              <w:rPr>
                <w:b/>
                <w:bCs/>
                <w:szCs w:val="24"/>
              </w:rPr>
              <w:t xml:space="preserve">Correlation </w:t>
            </w:r>
            <w:r w:rsidRPr="0046695D">
              <w:rPr>
                <w:b/>
                <w:bCs/>
                <w:color w:val="000000"/>
                <w:szCs w:val="24"/>
              </w:rPr>
              <w:t>P</w:t>
            </w:r>
          </w:p>
        </w:tc>
        <w:tc>
          <w:tcPr>
            <w:tcW w:w="255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54767A0F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b/>
                <w:bCs/>
                <w:szCs w:val="24"/>
              </w:rPr>
            </w:pPr>
            <w:r w:rsidRPr="0046695D">
              <w:rPr>
                <w:b/>
                <w:bCs/>
                <w:szCs w:val="24"/>
              </w:rPr>
              <w:t xml:space="preserve">Hypergeometric test </w:t>
            </w:r>
            <w:r w:rsidRPr="0046695D">
              <w:rPr>
                <w:b/>
                <w:bCs/>
                <w:i/>
                <w:iCs/>
                <w:color w:val="000000"/>
                <w:szCs w:val="24"/>
              </w:rPr>
              <w:t>P</w:t>
            </w:r>
          </w:p>
        </w:tc>
      </w:tr>
      <w:tr w:rsidR="00C94DB4" w:rsidRPr="00144314" w14:paraId="5A92F940" w14:textId="77777777" w:rsidTr="0046695D">
        <w:trPr>
          <w:trHeight w:val="319"/>
          <w:jc w:val="center"/>
        </w:trPr>
        <w:tc>
          <w:tcPr>
            <w:tcW w:w="172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E08548A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HTR5A-AS1</w:t>
            </w:r>
          </w:p>
        </w:tc>
        <w:tc>
          <w:tcPr>
            <w:tcW w:w="180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0A039E8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APOA1</w:t>
            </w:r>
          </w:p>
        </w:tc>
        <w:tc>
          <w:tcPr>
            <w:tcW w:w="1905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DA31DA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hsa-miR-135a-5p</w:t>
            </w:r>
          </w:p>
        </w:tc>
        <w:tc>
          <w:tcPr>
            <w:tcW w:w="1658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B7575A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0.358702843</w:t>
            </w:r>
          </w:p>
        </w:tc>
        <w:tc>
          <w:tcPr>
            <w:tcW w:w="2551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29F0BC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65F27288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370FC1E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HTR5A-AS1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3084EC0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ARC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765ECBC9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hsa-miR-135a-5p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2DBCCDAA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0.100284125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3F2ABF1C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3259E08F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2120B1B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HTR5A-AS1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7E4D5E1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GAGE1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791F783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hsa-miR-135a-5p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4752AF91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9.57E-11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4A261754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460EFF96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3D08AF2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MIR663AHG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133756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APOA1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7E2AF5C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hsa-miR-135a-5p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5123066A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5.03E-05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47BA02EC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35176C8F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486FEDE4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MIR663AHG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90619D9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ARC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4A1A6163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hsa-miR-135a-5p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7116FEB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0.86995925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1A366D9A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64B0CBD0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EAC8BF4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MIR663AHG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C81FFF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GAGE1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42453E8F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hsa-miR-135a-5p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757DC4A5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1.50E-13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74EDDFD4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2BBF0071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6D87D7E1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LINC00643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F71D378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APOA1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1CCA5878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hsa-miR-135a-5p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19B0BE13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0.007761757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2C78A78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0.1250</w:t>
            </w:r>
          </w:p>
        </w:tc>
      </w:tr>
      <w:tr w:rsidR="00C94DB4" w:rsidRPr="00144314" w14:paraId="1DC49AC1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980BD33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LINC00643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3AE738AD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ARC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537614F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hsa-miR-135a-5p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740E686B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0.189361832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67C8CF4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0.1250</w:t>
            </w:r>
          </w:p>
        </w:tc>
      </w:tr>
      <w:tr w:rsidR="00C94DB4" w:rsidRPr="00144314" w14:paraId="5C0D9AD5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1A71AE4A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LINC00643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6380E0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GAGE1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7F7DC38E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hsa-miR-135a-5p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16C4093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0.001859995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79A2225F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0.1250</w:t>
            </w:r>
          </w:p>
        </w:tc>
      </w:tr>
      <w:tr w:rsidR="00C94DB4" w:rsidRPr="00144314" w14:paraId="56F03E6C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10F9D531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HOTTIP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5B747D49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IL11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1EF7341C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hsa-miR-211-5p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0C96E0CE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0.010088348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133AEF05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2FDB055A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997AA7F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HOTTIP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2A74AE3E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GLP1R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594D4DC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hsa-miR-211-5p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05AD893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0.015896638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6D74AB4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3FDAE73A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006929A3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HOTTIP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5D6F00D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ASGR1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67F5162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hsa-miR-211-5p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5D61DD57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0.092686274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0E752A0D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4B4E6338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4BE55FE1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HOTTIP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399C2357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TMEM236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360489F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hsa-miR-211-5p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672D7589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0.802914803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5602FA6F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41DCFF83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19412E97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HOTTIP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74A5292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SERPINF2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7F279B65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hsa-miR-211-5p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2D816BC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3.49E-05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590F7A8B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1577AEF3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643165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HOTTIP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66BCC199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ZNF705A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725BFB0C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hsa-miR-211-5p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4DBAEDD9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0.078816274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17438CA7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0F91F4BB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2B7F504F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HOTTIP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E38AABC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SMOC1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6EFAC57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hsa-miR-211-5p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25753D0B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0.183329906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1DB3A371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0.0625</w:t>
            </w:r>
          </w:p>
        </w:tc>
      </w:tr>
      <w:tr w:rsidR="00C94DB4" w:rsidRPr="00144314" w14:paraId="4F5E6E7F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6D6652C4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CDKN2B-AS1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982292F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OLAH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6172ACD7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hsa-miR-512-3p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075D99DD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0.011810536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2CE45A0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0.1875</w:t>
            </w:r>
          </w:p>
        </w:tc>
      </w:tr>
      <w:tr w:rsidR="00C94DB4" w:rsidRPr="00144314" w14:paraId="4F1293F4" w14:textId="77777777" w:rsidTr="0046695D">
        <w:trPr>
          <w:trHeight w:val="30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74C1E19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CDKN2B-AS1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CF752F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DRAXIN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4735A451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hsa-miR-512-3p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6FED9D2D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0.045367497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09B3BAD1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0.1875</w:t>
            </w:r>
          </w:p>
        </w:tc>
      </w:tr>
      <w:tr w:rsidR="00C94DB4" w:rsidRPr="00144314" w14:paraId="1E72DA12" w14:textId="77777777" w:rsidTr="0046695D">
        <w:trPr>
          <w:trHeight w:val="329"/>
          <w:jc w:val="center"/>
        </w:trPr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16C2E20B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H19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D6670C6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IGDCC3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6E013F48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hsa-miR-518c-5p</w:t>
            </w:r>
          </w:p>
        </w:tc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40E5A7D0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2.37E-12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4563BDBD" w14:textId="77777777" w:rsidR="00C94DB4" w:rsidRPr="0046695D" w:rsidRDefault="00C94DB4" w:rsidP="00AD336E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  <w:lang w:bidi="ar"/>
              </w:rPr>
            </w:pPr>
            <w:r w:rsidRPr="0046695D">
              <w:rPr>
                <w:szCs w:val="24"/>
                <w:lang w:bidi="ar"/>
              </w:rPr>
              <w:t>0.3500</w:t>
            </w:r>
          </w:p>
        </w:tc>
      </w:tr>
    </w:tbl>
    <w:p w14:paraId="3724B949" w14:textId="77777777" w:rsidR="00C94DB4" w:rsidRPr="00D70282" w:rsidRDefault="00C94DB4" w:rsidP="00C94DB4">
      <w:pPr>
        <w:spacing w:before="0" w:after="0"/>
        <w:ind w:firstLineChars="100" w:firstLine="240"/>
        <w:jc w:val="both"/>
        <w:rPr>
          <w:b/>
          <w:bCs/>
          <w:szCs w:val="24"/>
        </w:rPr>
      </w:pPr>
      <w:r w:rsidRPr="00D70282">
        <w:rPr>
          <w:b/>
          <w:bCs/>
          <w:szCs w:val="24"/>
        </w:rPr>
        <w:t>*</w:t>
      </w:r>
      <w:proofErr w:type="spellStart"/>
      <w:r w:rsidRPr="00D70282">
        <w:rPr>
          <w:b/>
          <w:bCs/>
          <w:szCs w:val="24"/>
        </w:rPr>
        <w:t>ceRNAs</w:t>
      </w:r>
      <w:proofErr w:type="spellEnd"/>
      <w:r w:rsidRPr="00D70282">
        <w:rPr>
          <w:b/>
          <w:bCs/>
          <w:szCs w:val="24"/>
        </w:rPr>
        <w:t>, competing endogenous RNAs; LncRNA, long non-coding RNA; Protein-coding RNA, mRNA; MiRNA, microRNA.</w:t>
      </w:r>
    </w:p>
    <w:p w14:paraId="4FC8C9FD" w14:textId="2D0F7B29" w:rsidR="00C94DB4" w:rsidRDefault="00C94DB4"/>
    <w:p w14:paraId="311917D8" w14:textId="0840D6AA" w:rsidR="00025000" w:rsidRPr="00164622" w:rsidRDefault="00164622" w:rsidP="00CF2317">
      <w:pPr>
        <w:widowControl w:val="0"/>
        <w:autoSpaceDE w:val="0"/>
        <w:autoSpaceDN w:val="0"/>
        <w:adjustRightInd w:val="0"/>
        <w:spacing w:before="0" w:after="0"/>
        <w:jc w:val="both"/>
        <w:rPr>
          <w:rFonts w:eastAsia="宋体" w:cs="Times New Roman"/>
          <w:b/>
          <w:bCs/>
          <w:szCs w:val="24"/>
          <w:lang w:eastAsia="zh-CN"/>
        </w:rPr>
      </w:pPr>
      <w:r w:rsidRPr="00164622">
        <w:rPr>
          <w:rFonts w:eastAsia="宋体" w:cs="Times New Roman"/>
          <w:b/>
          <w:bCs/>
          <w:szCs w:val="24"/>
          <w:lang w:eastAsia="zh-CN"/>
        </w:rPr>
        <w:t>TABLE S</w:t>
      </w:r>
      <w:r w:rsidR="00C73BC4">
        <w:rPr>
          <w:rFonts w:eastAsia="宋体" w:cs="Times New Roman"/>
          <w:b/>
          <w:bCs/>
          <w:szCs w:val="24"/>
          <w:lang w:eastAsia="zh-CN"/>
        </w:rPr>
        <w:t>7</w:t>
      </w:r>
      <w:r w:rsidRPr="00164622">
        <w:rPr>
          <w:rFonts w:eastAsia="宋体" w:cs="Times New Roman"/>
          <w:b/>
          <w:bCs/>
          <w:szCs w:val="24"/>
          <w:lang w:eastAsia="zh-CN"/>
        </w:rPr>
        <w:t xml:space="preserve"> | </w:t>
      </w:r>
      <w:r w:rsidR="00025000" w:rsidRPr="00164622">
        <w:rPr>
          <w:rFonts w:eastAsia="宋体" w:cs="Times New Roman"/>
          <w:szCs w:val="24"/>
          <w:lang w:eastAsia="zh-CN"/>
        </w:rPr>
        <w:t>Identification of the 11 factors involved in the establishment of the prognostic ELNs signature based on multivariate Cox regression analysis</w:t>
      </w:r>
    </w:p>
    <w:tbl>
      <w:tblPr>
        <w:tblStyle w:val="3"/>
        <w:tblW w:w="9263" w:type="dxa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7"/>
        <w:gridCol w:w="1588"/>
        <w:gridCol w:w="1011"/>
        <w:gridCol w:w="1459"/>
        <w:gridCol w:w="1018"/>
      </w:tblGrid>
      <w:tr w:rsidR="00025000" w:rsidRPr="005B2DCF" w14:paraId="3BFD0E64" w14:textId="77777777" w:rsidTr="00740240">
        <w:trPr>
          <w:trHeight w:val="1043"/>
          <w:jc w:val="center"/>
        </w:trPr>
        <w:tc>
          <w:tcPr>
            <w:tcW w:w="4187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2AB47A49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 w:line="400" w:lineRule="atLeast"/>
              <w:ind w:firstLineChars="100" w:firstLine="241"/>
              <w:rPr>
                <w:b/>
                <w:bCs/>
                <w:szCs w:val="24"/>
              </w:rPr>
            </w:pPr>
            <w:r w:rsidRPr="005B2DCF">
              <w:rPr>
                <w:b/>
                <w:bCs/>
                <w:szCs w:val="24"/>
              </w:rPr>
              <w:t xml:space="preserve">Names </w:t>
            </w:r>
          </w:p>
        </w:tc>
        <w:tc>
          <w:tcPr>
            <w:tcW w:w="158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68C3FA90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b/>
                <w:bCs/>
                <w:szCs w:val="24"/>
              </w:rPr>
            </w:pPr>
            <w:r w:rsidRPr="005B2DCF">
              <w:rPr>
                <w:b/>
                <w:bCs/>
                <w:szCs w:val="24"/>
              </w:rPr>
              <w:t>Coefficient</w:t>
            </w:r>
          </w:p>
        </w:tc>
        <w:tc>
          <w:tcPr>
            <w:tcW w:w="1011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4170616B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b/>
                <w:bCs/>
                <w:szCs w:val="24"/>
              </w:rPr>
            </w:pPr>
            <w:r w:rsidRPr="005B2DCF">
              <w:rPr>
                <w:b/>
                <w:bCs/>
                <w:szCs w:val="24"/>
              </w:rPr>
              <w:t>HR</w:t>
            </w:r>
          </w:p>
        </w:tc>
        <w:tc>
          <w:tcPr>
            <w:tcW w:w="145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0F56306C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b/>
                <w:bCs/>
                <w:szCs w:val="24"/>
              </w:rPr>
            </w:pPr>
            <w:r w:rsidRPr="005B2DCF">
              <w:rPr>
                <w:b/>
                <w:bCs/>
                <w:szCs w:val="24"/>
              </w:rPr>
              <w:t>95%CI</w:t>
            </w:r>
          </w:p>
        </w:tc>
        <w:tc>
          <w:tcPr>
            <w:tcW w:w="101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788C5DF2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 w:line="400" w:lineRule="atLeast"/>
              <w:jc w:val="center"/>
              <w:rPr>
                <w:b/>
                <w:bCs/>
                <w:szCs w:val="24"/>
              </w:rPr>
            </w:pPr>
            <w:r w:rsidRPr="005B2DCF">
              <w:rPr>
                <w:b/>
                <w:bCs/>
                <w:i/>
                <w:iCs/>
                <w:szCs w:val="24"/>
              </w:rPr>
              <w:t>P</w:t>
            </w:r>
            <w:r w:rsidRPr="005B2DCF">
              <w:rPr>
                <w:b/>
                <w:bCs/>
                <w:szCs w:val="24"/>
              </w:rPr>
              <w:t>-value</w:t>
            </w:r>
          </w:p>
        </w:tc>
      </w:tr>
      <w:tr w:rsidR="00025000" w:rsidRPr="005B2DCF" w14:paraId="7C077D18" w14:textId="77777777" w:rsidTr="00740240">
        <w:trPr>
          <w:trHeight w:val="361"/>
          <w:jc w:val="center"/>
        </w:trPr>
        <w:tc>
          <w:tcPr>
            <w:tcW w:w="418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1DE75E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ELNs group (high vs. low)</w:t>
            </w:r>
          </w:p>
        </w:tc>
        <w:tc>
          <w:tcPr>
            <w:tcW w:w="1588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420791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-0.35569</w:t>
            </w:r>
          </w:p>
        </w:tc>
        <w:tc>
          <w:tcPr>
            <w:tcW w:w="1011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2940C9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0.701</w:t>
            </w:r>
          </w:p>
        </w:tc>
        <w:tc>
          <w:tcPr>
            <w:tcW w:w="1459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A72347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0.484-1.014</w:t>
            </w:r>
          </w:p>
        </w:tc>
        <w:tc>
          <w:tcPr>
            <w:tcW w:w="1018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00146D6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0.060</w:t>
            </w:r>
          </w:p>
        </w:tc>
      </w:tr>
      <w:tr w:rsidR="00025000" w:rsidRPr="005B2DCF" w14:paraId="3B2FBB49" w14:textId="77777777" w:rsidTr="00740240">
        <w:trPr>
          <w:trHeight w:val="350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4656FD93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T regulatory cells (Tregs)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124AD3FC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0.38558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5BB32D62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1.470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03E0E358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1.030-2.099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657E592B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0.034</w:t>
            </w:r>
          </w:p>
        </w:tc>
      </w:tr>
      <w:tr w:rsidR="00025000" w:rsidRPr="005B2DCF" w14:paraId="2A2C4B11" w14:textId="77777777" w:rsidTr="00740240">
        <w:trPr>
          <w:trHeight w:val="350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3130B23E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Neutrophils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3432BC61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-0.52900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1971B67F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0.589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3A72F723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0.355-0.978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677FBAC0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0.041</w:t>
            </w:r>
          </w:p>
        </w:tc>
      </w:tr>
      <w:tr w:rsidR="00025000" w:rsidRPr="005B2DCF" w14:paraId="76402F83" w14:textId="77777777" w:rsidTr="00740240">
        <w:trPr>
          <w:trHeight w:val="350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00489390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CDKN2B-AS1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7B519A41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-0.36941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0497B07F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0.691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4A5AA3D2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0.480-0.995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124B8529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0.047</w:t>
            </w:r>
          </w:p>
        </w:tc>
      </w:tr>
      <w:tr w:rsidR="00025000" w:rsidRPr="005B2DCF" w14:paraId="78B4CF2F" w14:textId="77777777" w:rsidTr="00740240">
        <w:trPr>
          <w:trHeight w:val="350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176BA895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H19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182F1680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0.55315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617EF315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1.739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5E404A83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1.126-2.686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63777448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0.013</w:t>
            </w:r>
          </w:p>
        </w:tc>
      </w:tr>
      <w:tr w:rsidR="00025000" w:rsidRPr="005B2DCF" w14:paraId="28815D96" w14:textId="77777777" w:rsidTr="00740240">
        <w:trPr>
          <w:trHeight w:val="350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4B7D46E5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lastRenderedPageBreak/>
              <w:t>HOTTIP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20158CBF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0.41669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75C52EC9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1.517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28A0C617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1.072-2.148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3ADC1794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0.019</w:t>
            </w:r>
          </w:p>
        </w:tc>
      </w:tr>
      <w:tr w:rsidR="00025000" w:rsidRPr="005B2DCF" w14:paraId="48AC4F09" w14:textId="77777777" w:rsidTr="00740240">
        <w:trPr>
          <w:trHeight w:val="350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05F00EA6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LINC00643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656EB0E6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0.36619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6285430A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1.442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2D69CE85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0.978-2.127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4F248FC5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0.065</w:t>
            </w:r>
          </w:p>
        </w:tc>
      </w:tr>
      <w:tr w:rsidR="00025000" w:rsidRPr="005B2DCF" w14:paraId="54FDCD73" w14:textId="77777777" w:rsidTr="00740240">
        <w:trPr>
          <w:trHeight w:val="350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1560D747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MIR663AHG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3F2F6B73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-0.40853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1939FE82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0.665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60E591FF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0.449-0.985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621EDC7F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0.042</w:t>
            </w:r>
          </w:p>
        </w:tc>
      </w:tr>
      <w:tr w:rsidR="00025000" w:rsidRPr="005B2DCF" w14:paraId="7B8E6E77" w14:textId="77777777" w:rsidTr="00740240">
        <w:trPr>
          <w:trHeight w:val="350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27BFA266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TMEM236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7DC5F2ED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0.49878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2E056011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1.647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1F432A4B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0.982-2.761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6EBA48F9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0.059</w:t>
            </w:r>
          </w:p>
        </w:tc>
      </w:tr>
      <w:tr w:rsidR="00025000" w:rsidRPr="005B2DCF" w14:paraId="46942605" w14:textId="77777777" w:rsidTr="00740240">
        <w:trPr>
          <w:trHeight w:val="350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2230CEBB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ZNF705A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4577AD61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-0.32665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1B434D17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0.721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7FF11F94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0.504-1.031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605561C1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0.073</w:t>
            </w:r>
          </w:p>
        </w:tc>
      </w:tr>
      <w:tr w:rsidR="00025000" w:rsidRPr="005B2DCF" w14:paraId="4D60DA5C" w14:textId="77777777" w:rsidTr="00740240">
        <w:trPr>
          <w:trHeight w:val="373"/>
          <w:jc w:val="center"/>
        </w:trPr>
        <w:tc>
          <w:tcPr>
            <w:tcW w:w="4187" w:type="dxa"/>
            <w:tcBorders>
              <w:tl2br w:val="nil"/>
              <w:tr2bl w:val="nil"/>
            </w:tcBorders>
            <w:vAlign w:val="center"/>
          </w:tcPr>
          <w:p w14:paraId="3C835FCA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hsa-miR-135a-5p (low vs. high)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vAlign w:val="center"/>
          </w:tcPr>
          <w:p w14:paraId="16FE9749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0.35357</w:t>
            </w:r>
          </w:p>
        </w:tc>
        <w:tc>
          <w:tcPr>
            <w:tcW w:w="1011" w:type="dxa"/>
            <w:tcBorders>
              <w:tl2br w:val="nil"/>
              <w:tr2bl w:val="nil"/>
            </w:tcBorders>
            <w:vAlign w:val="center"/>
          </w:tcPr>
          <w:p w14:paraId="3FFE8943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1.424</w:t>
            </w:r>
          </w:p>
        </w:tc>
        <w:tc>
          <w:tcPr>
            <w:tcW w:w="1459" w:type="dxa"/>
            <w:tcBorders>
              <w:tl2br w:val="nil"/>
              <w:tr2bl w:val="nil"/>
            </w:tcBorders>
            <w:vAlign w:val="center"/>
          </w:tcPr>
          <w:p w14:paraId="22E49C98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0.950-2.135</w:t>
            </w:r>
          </w:p>
        </w:tc>
        <w:tc>
          <w:tcPr>
            <w:tcW w:w="1018" w:type="dxa"/>
            <w:tcBorders>
              <w:tl2br w:val="nil"/>
              <w:tr2bl w:val="nil"/>
            </w:tcBorders>
            <w:vAlign w:val="center"/>
          </w:tcPr>
          <w:p w14:paraId="3758311C" w14:textId="77777777" w:rsidR="00025000" w:rsidRPr="005B2DCF" w:rsidRDefault="00025000" w:rsidP="00740240">
            <w:pPr>
              <w:autoSpaceDE w:val="0"/>
              <w:autoSpaceDN w:val="0"/>
              <w:adjustRightInd w:val="0"/>
              <w:spacing w:before="0" w:after="0"/>
              <w:jc w:val="center"/>
              <w:textAlignment w:val="center"/>
              <w:rPr>
                <w:szCs w:val="24"/>
              </w:rPr>
            </w:pPr>
            <w:r w:rsidRPr="005B2DCF">
              <w:rPr>
                <w:szCs w:val="24"/>
              </w:rPr>
              <w:t>0.087</w:t>
            </w:r>
          </w:p>
        </w:tc>
      </w:tr>
    </w:tbl>
    <w:p w14:paraId="17A5D770" w14:textId="77777777" w:rsidR="00025000" w:rsidRPr="005B2DCF" w:rsidRDefault="00025000" w:rsidP="00025000">
      <w:pPr>
        <w:widowControl w:val="0"/>
        <w:autoSpaceDE w:val="0"/>
        <w:autoSpaceDN w:val="0"/>
        <w:adjustRightInd w:val="0"/>
        <w:spacing w:before="0" w:after="0" w:line="400" w:lineRule="atLeast"/>
        <w:rPr>
          <w:rFonts w:eastAsia="宋体" w:cs="Times New Roman"/>
          <w:b/>
          <w:bCs/>
          <w:szCs w:val="24"/>
          <w:lang w:eastAsia="zh-CN"/>
        </w:rPr>
      </w:pPr>
      <w:r w:rsidRPr="005B2DCF">
        <w:rPr>
          <w:rFonts w:eastAsia="宋体" w:cs="Times New Roman"/>
          <w:b/>
          <w:bCs/>
          <w:szCs w:val="24"/>
          <w:lang w:eastAsia="zh-CN"/>
        </w:rPr>
        <w:t>*</w:t>
      </w:r>
      <w:r w:rsidRPr="005B2DCF">
        <w:rPr>
          <w:rFonts w:eastAsia="宋体" w:cs="Times New Roman" w:hint="eastAsia"/>
          <w:b/>
          <w:bCs/>
          <w:szCs w:val="24"/>
          <w:lang w:eastAsia="zh-CN"/>
        </w:rPr>
        <w:t>HR</w:t>
      </w:r>
      <w:r w:rsidRPr="005B2DCF">
        <w:rPr>
          <w:rFonts w:eastAsia="宋体" w:cs="Times New Roman"/>
          <w:b/>
          <w:bCs/>
          <w:szCs w:val="24"/>
          <w:lang w:eastAsia="zh-CN"/>
        </w:rPr>
        <w:t>:</w:t>
      </w:r>
      <w:r w:rsidRPr="005B2DCF">
        <w:rPr>
          <w:rFonts w:eastAsia="宋体" w:cs="Times New Roman" w:hint="eastAsia"/>
          <w:b/>
          <w:bCs/>
          <w:szCs w:val="24"/>
          <w:lang w:eastAsia="zh-CN"/>
        </w:rPr>
        <w:t xml:space="preserve"> hazard ratio, </w:t>
      </w:r>
      <w:proofErr w:type="spellStart"/>
      <w:proofErr w:type="gramStart"/>
      <w:r w:rsidRPr="005B2DCF">
        <w:rPr>
          <w:rFonts w:eastAsia="宋体" w:cs="Times New Roman" w:hint="eastAsia"/>
          <w:b/>
          <w:bCs/>
          <w:szCs w:val="24"/>
          <w:lang w:eastAsia="zh-CN"/>
        </w:rPr>
        <w:t>CI</w:t>
      </w:r>
      <w:r w:rsidRPr="005B2DCF">
        <w:rPr>
          <w:rFonts w:eastAsia="宋体" w:cs="Times New Roman"/>
          <w:b/>
          <w:bCs/>
          <w:szCs w:val="24"/>
          <w:lang w:eastAsia="zh-CN"/>
        </w:rPr>
        <w:t>:</w:t>
      </w:r>
      <w:r w:rsidRPr="005B2DCF">
        <w:rPr>
          <w:rFonts w:eastAsia="宋体" w:cs="Times New Roman" w:hint="eastAsia"/>
          <w:b/>
          <w:bCs/>
          <w:szCs w:val="24"/>
          <w:lang w:eastAsia="zh-CN"/>
        </w:rPr>
        <w:t>conf</w:t>
      </w:r>
      <w:r w:rsidRPr="005B2DCF">
        <w:rPr>
          <w:rFonts w:eastAsia="宋体" w:cs="Times New Roman"/>
          <w:b/>
          <w:bCs/>
          <w:szCs w:val="24"/>
          <w:lang w:eastAsia="zh-CN"/>
        </w:rPr>
        <w:t>i</w:t>
      </w:r>
      <w:r w:rsidRPr="005B2DCF">
        <w:rPr>
          <w:rFonts w:eastAsia="宋体" w:cs="Times New Roman" w:hint="eastAsia"/>
          <w:b/>
          <w:bCs/>
          <w:szCs w:val="24"/>
          <w:lang w:eastAsia="zh-CN"/>
        </w:rPr>
        <w:t>dence</w:t>
      </w:r>
      <w:proofErr w:type="spellEnd"/>
      <w:proofErr w:type="gramEnd"/>
      <w:r w:rsidRPr="005B2DCF">
        <w:rPr>
          <w:rFonts w:eastAsia="宋体" w:cs="Times New Roman" w:hint="eastAsia"/>
          <w:b/>
          <w:bCs/>
          <w:szCs w:val="24"/>
          <w:lang w:eastAsia="zh-CN"/>
        </w:rPr>
        <w:t xml:space="preserve"> interval</w:t>
      </w:r>
    </w:p>
    <w:p w14:paraId="45F490F6" w14:textId="77777777" w:rsidR="00025000" w:rsidRDefault="00025000"/>
    <w:sectPr w:rsidR="00025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80D71" w14:textId="77777777" w:rsidR="004C37DE" w:rsidRDefault="004C37DE" w:rsidP="00106B4F">
      <w:pPr>
        <w:spacing w:before="0" w:after="0"/>
      </w:pPr>
      <w:r>
        <w:separator/>
      </w:r>
    </w:p>
  </w:endnote>
  <w:endnote w:type="continuationSeparator" w:id="0">
    <w:p w14:paraId="7C5ED453" w14:textId="77777777" w:rsidR="004C37DE" w:rsidRDefault="004C37DE" w:rsidP="00106B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6EEF6" w14:textId="77777777" w:rsidR="004C37DE" w:rsidRDefault="004C37DE" w:rsidP="00106B4F">
      <w:pPr>
        <w:spacing w:before="0" w:after="0"/>
      </w:pPr>
      <w:r>
        <w:separator/>
      </w:r>
    </w:p>
  </w:footnote>
  <w:footnote w:type="continuationSeparator" w:id="0">
    <w:p w14:paraId="15BC319A" w14:textId="77777777" w:rsidR="004C37DE" w:rsidRDefault="004C37DE" w:rsidP="00106B4F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D16"/>
    <w:rsid w:val="00025000"/>
    <w:rsid w:val="00064A61"/>
    <w:rsid w:val="00072B66"/>
    <w:rsid w:val="00106B4F"/>
    <w:rsid w:val="00164622"/>
    <w:rsid w:val="002D4048"/>
    <w:rsid w:val="003855BE"/>
    <w:rsid w:val="0046695D"/>
    <w:rsid w:val="004C37DE"/>
    <w:rsid w:val="00504312"/>
    <w:rsid w:val="0051263E"/>
    <w:rsid w:val="00536086"/>
    <w:rsid w:val="005B2DCF"/>
    <w:rsid w:val="0062542E"/>
    <w:rsid w:val="00793BA0"/>
    <w:rsid w:val="00805426"/>
    <w:rsid w:val="0083298F"/>
    <w:rsid w:val="00B14BCF"/>
    <w:rsid w:val="00C73BC4"/>
    <w:rsid w:val="00C94DB4"/>
    <w:rsid w:val="00CF2317"/>
    <w:rsid w:val="00D57554"/>
    <w:rsid w:val="00D70282"/>
    <w:rsid w:val="00DE79FD"/>
    <w:rsid w:val="00DF2D16"/>
    <w:rsid w:val="00E12B18"/>
    <w:rsid w:val="00E35D71"/>
    <w:rsid w:val="00E77172"/>
    <w:rsid w:val="00EF60D0"/>
    <w:rsid w:val="00F63FD2"/>
    <w:rsid w:val="00FA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E2DD3F"/>
  <w15:chartTrackingRefBased/>
  <w15:docId w15:val="{BAEE1F0D-64CA-44D7-9915-97E74609C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B4F"/>
    <w:pPr>
      <w:spacing w:before="120" w:after="240"/>
    </w:pPr>
    <w:rPr>
      <w:rFonts w:ascii="Times New Roman" w:hAnsi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B4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0" w:after="0"/>
      <w:jc w:val="center"/>
    </w:pPr>
    <w:rPr>
      <w:rFonts w:asciiTheme="minorHAnsi" w:hAnsiTheme="minorHAnsi"/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106B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6B4F"/>
    <w:pPr>
      <w:widowControl w:val="0"/>
      <w:tabs>
        <w:tab w:val="center" w:pos="4153"/>
        <w:tab w:val="right" w:pos="8306"/>
      </w:tabs>
      <w:snapToGrid w:val="0"/>
      <w:spacing w:before="0" w:after="0"/>
    </w:pPr>
    <w:rPr>
      <w:rFonts w:asciiTheme="minorHAnsi" w:hAnsiTheme="minorHAnsi"/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106B4F"/>
    <w:rPr>
      <w:sz w:val="18"/>
      <w:szCs w:val="18"/>
    </w:rPr>
  </w:style>
  <w:style w:type="table" w:customStyle="1" w:styleId="1">
    <w:name w:val="网格型1"/>
    <w:basedOn w:val="a1"/>
    <w:uiPriority w:val="59"/>
    <w:qFormat/>
    <w:rsid w:val="00106B4F"/>
    <w:rPr>
      <w:lang w:val="en-H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next w:val="a7"/>
    <w:qFormat/>
    <w:rsid w:val="00C94DB4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  <w:lang w:val="en-H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C94D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a1"/>
    <w:next w:val="a7"/>
    <w:qFormat/>
    <w:rsid w:val="0002500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  <w:lang w:val="en-H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a1"/>
    <w:next w:val="a7"/>
    <w:qFormat/>
    <w:rsid w:val="00E7717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  <w:lang w:val="en-H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1046</Words>
  <Characters>5964</Characters>
  <Application>Microsoft Office Word</Application>
  <DocSecurity>0</DocSecurity>
  <Lines>49</Lines>
  <Paragraphs>13</Paragraphs>
  <ScaleCrop>false</ScaleCrop>
  <Company/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HL</dc:creator>
  <cp:keywords/>
  <dc:description/>
  <cp:lastModifiedBy>L HL</cp:lastModifiedBy>
  <cp:revision>63</cp:revision>
  <dcterms:created xsi:type="dcterms:W3CDTF">2022-05-18T12:55:00Z</dcterms:created>
  <dcterms:modified xsi:type="dcterms:W3CDTF">2022-05-19T04:37:00Z</dcterms:modified>
</cp:coreProperties>
</file>